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381FF" w14:textId="01D8A044" w:rsidR="00FD7A36" w:rsidRPr="00FD7A36" w:rsidRDefault="003F6D4D" w:rsidP="00FD7A36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4F75E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First and foremost</w:t>
      </w:r>
      <w:r w:rsidR="00570BD2" w:rsidRPr="004F75E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 </w:t>
      </w:r>
      <w:r w:rsidRPr="004F75E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 xml:space="preserve">a </w:t>
      </w:r>
      <w:r w:rsidR="00570BD2" w:rsidRPr="004F75E6">
        <w:rPr>
          <w:rFonts w:ascii="Times New Roman" w:eastAsia="Times New Roman" w:hAnsi="Times New Roman" w:cs="Times New Roman"/>
          <w:color w:val="222222"/>
          <w:sz w:val="22"/>
          <w:szCs w:val="22"/>
          <w:shd w:val="clear" w:color="auto" w:fill="FFFFFF"/>
        </w:rPr>
        <w:t>warning against state-based censorship</w:t>
      </w:r>
      <w:r w:rsidR="00E77744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4F75E6">
        <w:rPr>
          <w:rFonts w:ascii="Times New Roman" w:eastAsia="Times New Roman" w:hAnsi="Times New Roman" w:cs="Times New Roman"/>
          <w:i/>
          <w:color w:val="000000" w:themeColor="text1"/>
          <w:sz w:val="22"/>
          <w:szCs w:val="22"/>
          <w:shd w:val="clear" w:color="auto" w:fill="FFFFFF"/>
        </w:rPr>
        <w:t>Fahrenheit 451</w:t>
      </w:r>
      <w:r w:rsidR="00A848F8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continues to be a tour de force in the realm of American lit</w:t>
      </w:r>
      <w:r w:rsidR="00306917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erature, perfectly encapsulating</w:t>
      </w:r>
      <w:r w:rsidR="00A848F8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06917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the heightened political repression during the onset of the </w:t>
      </w:r>
      <w:r w:rsidR="004C113F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Cold War, </w:t>
      </w:r>
      <w:r w:rsid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brilliantly </w:t>
      </w:r>
      <w:r w:rsidR="00306917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commenting on how present-day </w:t>
      </w:r>
      <w:hyperlink r:id="rId7" w:tooltip="Mass media" w:history="1">
        <w:r w:rsidR="00306917" w:rsidRPr="004F75E6">
          <w:rPr>
            <w:rStyle w:val="Hyperlink"/>
            <w:rFonts w:ascii="Times New Roman" w:eastAsia="Times New Roman" w:hAnsi="Times New Roman" w:cs="Times New Roman"/>
            <w:color w:val="000000" w:themeColor="text1"/>
            <w:sz w:val="22"/>
            <w:szCs w:val="22"/>
            <w:u w:val="none"/>
          </w:rPr>
          <w:t>mass media</w:t>
        </w:r>
      </w:hyperlink>
      <w:r w:rsidR="00306917" w:rsidRPr="004F75E6">
        <w:rPr>
          <w:rStyle w:val="apple-converted-space"/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="00306917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reduces interest in reading literature</w:t>
      </w:r>
      <w:r w:rsidR="004C113F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, and </w:t>
      </w:r>
      <w:r w:rsid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ultimately </w:t>
      </w:r>
      <w:r w:rsidR="004C113F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redefining the science fiction genre </w:t>
      </w:r>
      <w:r w:rsidR="00DB3F23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with its introduction of</w:t>
      </w:r>
      <w:r w:rsidR="004C113F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B3AEF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one of the</w:t>
      </w:r>
      <w:r w:rsidR="00E35F9C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most recognized</w:t>
      </w:r>
      <w:r w:rsidR="004C113F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dystopia</w:t>
      </w:r>
      <w:r w:rsidR="003B3AEF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s</w:t>
      </w:r>
      <w:r w:rsidR="00306917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E77744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This perennial novel stands as </w:t>
      </w:r>
      <w:r w:rsidR="00275274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R</w:t>
      </w:r>
      <w:r w:rsidR="00306917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ay Bradbury’s</w:t>
      </w:r>
      <w:r w:rsidR="00E77744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most commercial work having been reproduced </w:t>
      </w:r>
      <w:r w:rsidR="00E35F9C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twice </w:t>
      </w:r>
      <w:r w:rsidR="00E77744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on theater by well-known actors </w:t>
      </w:r>
      <w:r w:rsidR="00306917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Oskar Werner</w:t>
      </w:r>
      <w:r w:rsidR="00E77744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and </w:t>
      </w:r>
      <w:r w:rsidR="00306917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Michael B. Jordan</w:t>
      </w:r>
      <w:r w:rsidR="00E77744" w:rsidRPr="004F75E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.</w:t>
      </w:r>
      <w:r w:rsidR="00FD7A3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Nevertheless, it was his anthologies of futuristic mysteries that made him “</w:t>
      </w:r>
      <w:r w:rsidR="00FD7A36" w:rsidRPr="00FD7A3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the writer most responsible for bringing modern science fiction into the literary mainstream</w:t>
      </w:r>
      <w:r w:rsidR="00FD7A36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”.</w:t>
      </w:r>
    </w:p>
    <w:p w14:paraId="4FE0D22A" w14:textId="1578FABA" w:rsidR="00A848F8" w:rsidRPr="00FD7A36" w:rsidRDefault="00A848F8" w:rsidP="00A848F8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6F4613FF" w14:textId="77777777" w:rsidR="008D087E" w:rsidRPr="004F75E6" w:rsidRDefault="008D087E" w:rsidP="00A848F8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2CD7B858" w14:textId="701C8A04" w:rsidR="00590D3E" w:rsidRPr="004F75E6" w:rsidRDefault="00A848F8" w:rsidP="00590D3E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This project is </w:t>
      </w:r>
      <w:r w:rsidRPr="004F75E6">
        <w:rPr>
          <w:rFonts w:ascii="Times New Roman" w:hAnsi="Times New Roman" w:cs="Times New Roman"/>
          <w:b/>
          <w:sz w:val="22"/>
          <w:szCs w:val="22"/>
        </w:rPr>
        <w:t>100 POINTS</w:t>
      </w:r>
      <w:r w:rsidRPr="004F75E6">
        <w:rPr>
          <w:rFonts w:ascii="Times New Roman" w:hAnsi="Times New Roman" w:cs="Times New Roman"/>
          <w:sz w:val="22"/>
          <w:szCs w:val="22"/>
        </w:rPr>
        <w:t xml:space="preserve">. For this project, the purpose is less on the ELA standards and more on </w:t>
      </w:r>
      <w:proofErr w:type="spellStart"/>
      <w:r w:rsidR="00146B21" w:rsidRPr="004F75E6">
        <w:rPr>
          <w:rFonts w:ascii="Times New Roman" w:hAnsi="Times New Roman" w:cs="Times New Roman"/>
          <w:sz w:val="22"/>
          <w:szCs w:val="22"/>
        </w:rPr>
        <w:t>perpetualizing</w:t>
      </w:r>
      <w:proofErr w:type="spellEnd"/>
      <w:r w:rsidR="00146B21" w:rsidRPr="004F75E6">
        <w:rPr>
          <w:rFonts w:ascii="Times New Roman" w:hAnsi="Times New Roman" w:cs="Times New Roman"/>
          <w:sz w:val="22"/>
          <w:szCs w:val="22"/>
        </w:rPr>
        <w:t xml:space="preserve"> </w:t>
      </w:r>
      <w:r w:rsidR="00390325">
        <w:rPr>
          <w:rFonts w:ascii="Times New Roman" w:hAnsi="Times New Roman" w:cs="Times New Roman"/>
          <w:sz w:val="22"/>
          <w:szCs w:val="22"/>
        </w:rPr>
        <w:t xml:space="preserve">these stories so they </w:t>
      </w:r>
      <w:r w:rsidR="00146B21" w:rsidRPr="004F75E6">
        <w:rPr>
          <w:rFonts w:ascii="Times New Roman" w:hAnsi="Times New Roman" w:cs="Times New Roman"/>
          <w:sz w:val="22"/>
          <w:szCs w:val="22"/>
        </w:rPr>
        <w:t>can be a meaningful part of one’s school experience.</w:t>
      </w:r>
      <w:r w:rsidR="00590D3E" w:rsidRPr="004F75E6">
        <w:rPr>
          <w:rFonts w:ascii="Times New Roman" w:hAnsi="Times New Roman" w:cs="Times New Roman"/>
          <w:sz w:val="22"/>
          <w:szCs w:val="22"/>
        </w:rPr>
        <w:t xml:space="preserve"> There is </w:t>
      </w:r>
      <w:r w:rsidR="00590D3E" w:rsidRPr="004F75E6">
        <w:rPr>
          <w:rFonts w:ascii="Times New Roman" w:hAnsi="Times New Roman" w:cs="Times New Roman"/>
          <w:b/>
          <w:sz w:val="22"/>
          <w:szCs w:val="22"/>
        </w:rPr>
        <w:t>NO</w:t>
      </w:r>
      <w:r w:rsidR="00590D3E" w:rsidRPr="004F75E6">
        <w:rPr>
          <w:rFonts w:ascii="Times New Roman" w:hAnsi="Times New Roman" w:cs="Times New Roman"/>
          <w:sz w:val="22"/>
          <w:szCs w:val="22"/>
        </w:rPr>
        <w:t xml:space="preserve"> length required. In addition, the projects will be presented to the class to help them study for the </w:t>
      </w:r>
      <w:r w:rsidR="00EC3C61" w:rsidRPr="00EC3C61">
        <w:rPr>
          <w:rFonts w:ascii="Times New Roman" w:hAnsi="Times New Roman" w:cs="Times New Roman"/>
          <w:sz w:val="22"/>
          <w:szCs w:val="22"/>
        </w:rPr>
        <w:t>Ray Bradbury</w:t>
      </w:r>
      <w:r w:rsidR="00590D3E" w:rsidRPr="00EC3C61">
        <w:rPr>
          <w:rFonts w:ascii="Times New Roman" w:hAnsi="Times New Roman" w:cs="Times New Roman"/>
          <w:sz w:val="22"/>
          <w:szCs w:val="22"/>
        </w:rPr>
        <w:t xml:space="preserve"> </w:t>
      </w:r>
      <w:r w:rsidR="00EC3C61">
        <w:rPr>
          <w:rFonts w:ascii="Times New Roman" w:hAnsi="Times New Roman" w:cs="Times New Roman"/>
          <w:sz w:val="22"/>
          <w:szCs w:val="22"/>
        </w:rPr>
        <w:t>stories t</w:t>
      </w:r>
      <w:r w:rsidR="00590D3E" w:rsidRPr="004F75E6">
        <w:rPr>
          <w:rFonts w:ascii="Times New Roman" w:hAnsi="Times New Roman" w:cs="Times New Roman"/>
          <w:sz w:val="22"/>
          <w:szCs w:val="22"/>
        </w:rPr>
        <w:t xml:space="preserve">est. </w:t>
      </w:r>
    </w:p>
    <w:p w14:paraId="35B4EBD7" w14:textId="77777777" w:rsidR="00590D3E" w:rsidRPr="004F75E6" w:rsidRDefault="00590D3E" w:rsidP="00590D3E">
      <w:pPr>
        <w:rPr>
          <w:rFonts w:ascii="Times New Roman" w:hAnsi="Times New Roman" w:cs="Times New Roman"/>
          <w:sz w:val="22"/>
          <w:szCs w:val="22"/>
        </w:rPr>
      </w:pPr>
    </w:p>
    <w:p w14:paraId="2F523424" w14:textId="77777777" w:rsidR="00590D3E" w:rsidRPr="004F75E6" w:rsidRDefault="00590D3E" w:rsidP="00590D3E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Because you chose your members, this is a group grade. No individualization of scores. Your performance will be </w:t>
      </w:r>
      <w:r w:rsidRPr="004F75E6">
        <w:rPr>
          <w:rFonts w:ascii="Times New Roman" w:hAnsi="Times New Roman" w:cs="Times New Roman"/>
          <w:b/>
          <w:sz w:val="22"/>
          <w:szCs w:val="22"/>
        </w:rPr>
        <w:t>GRADED</w:t>
      </w:r>
      <w:r w:rsidRPr="004F75E6">
        <w:rPr>
          <w:rFonts w:ascii="Times New Roman" w:hAnsi="Times New Roman" w:cs="Times New Roman"/>
          <w:sz w:val="22"/>
          <w:szCs w:val="22"/>
        </w:rPr>
        <w:t xml:space="preserve"> simply on the following:</w:t>
      </w:r>
    </w:p>
    <w:p w14:paraId="7FA71F8B" w14:textId="77777777" w:rsidR="00590D3E" w:rsidRPr="004F75E6" w:rsidRDefault="00590D3E" w:rsidP="00590D3E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(a) Neatness, color, and presentation</w:t>
      </w:r>
    </w:p>
    <w:p w14:paraId="497208DD" w14:textId="77777777" w:rsidR="00590D3E" w:rsidRPr="004F75E6" w:rsidRDefault="00590D3E" w:rsidP="00590D3E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(b) Appropriate summarization of the text and integration of text’s dialogue/descriptions</w:t>
      </w:r>
    </w:p>
    <w:p w14:paraId="36CAD962" w14:textId="77777777" w:rsidR="00590D3E" w:rsidRPr="004F75E6" w:rsidRDefault="00590D3E" w:rsidP="00590D3E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(c) Member collaboration</w:t>
      </w:r>
    </w:p>
    <w:p w14:paraId="1F0248F0" w14:textId="77777777" w:rsidR="00590D3E" w:rsidRPr="004F75E6" w:rsidRDefault="00590D3E" w:rsidP="00590D3E">
      <w:pPr>
        <w:rPr>
          <w:rFonts w:ascii="Times New Roman" w:hAnsi="Times New Roman" w:cs="Times New Roman"/>
          <w:sz w:val="22"/>
          <w:szCs w:val="22"/>
        </w:rPr>
      </w:pPr>
    </w:p>
    <w:p w14:paraId="01E55C25" w14:textId="77F30499" w:rsidR="001A7EAD" w:rsidRPr="004F75E6" w:rsidRDefault="00A848F8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This </w:t>
      </w:r>
      <w:r w:rsidR="00590D3E" w:rsidRPr="004F75E6">
        <w:rPr>
          <w:rFonts w:ascii="Times New Roman" w:hAnsi="Times New Roman" w:cs="Times New Roman"/>
          <w:sz w:val="22"/>
          <w:szCs w:val="22"/>
        </w:rPr>
        <w:t xml:space="preserve">is a group project with </w:t>
      </w:r>
      <w:r w:rsidRPr="004F75E6">
        <w:rPr>
          <w:rFonts w:ascii="Times New Roman" w:hAnsi="Times New Roman" w:cs="Times New Roman"/>
          <w:sz w:val="22"/>
          <w:szCs w:val="22"/>
        </w:rPr>
        <w:t>options. The first option is the most encouraged.</w:t>
      </w:r>
    </w:p>
    <w:p w14:paraId="72C34448" w14:textId="77777777" w:rsidR="00A848F8" w:rsidRPr="004F75E6" w:rsidRDefault="00A848F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2635" w:rsidRPr="004F75E6" w14:paraId="12833EAD" w14:textId="77777777" w:rsidTr="00FE2635">
        <w:tc>
          <w:tcPr>
            <w:tcW w:w="9350" w:type="dxa"/>
          </w:tcPr>
          <w:p w14:paraId="1E75897F" w14:textId="62BF18FE" w:rsidR="00F07244" w:rsidRDefault="00FE2635" w:rsidP="00FE26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75E6">
              <w:rPr>
                <w:rFonts w:ascii="Times New Roman" w:hAnsi="Times New Roman" w:cs="Times New Roman"/>
                <w:sz w:val="22"/>
                <w:szCs w:val="22"/>
              </w:rPr>
              <w:t>1. In groups of two to four, choose one of the s</w:t>
            </w:r>
            <w:r w:rsidR="00FD7A36">
              <w:rPr>
                <w:rFonts w:ascii="Times New Roman" w:hAnsi="Times New Roman" w:cs="Times New Roman"/>
                <w:sz w:val="22"/>
                <w:szCs w:val="22"/>
              </w:rPr>
              <w:t>even</w:t>
            </w:r>
            <w:r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D63D2">
              <w:rPr>
                <w:rFonts w:ascii="Times New Roman" w:hAnsi="Times New Roman" w:cs="Times New Roman"/>
                <w:sz w:val="22"/>
                <w:szCs w:val="22"/>
              </w:rPr>
              <w:t xml:space="preserve">Ray Bradbury </w:t>
            </w:r>
            <w:r w:rsidRPr="004F75E6">
              <w:rPr>
                <w:rFonts w:ascii="Times New Roman" w:hAnsi="Times New Roman" w:cs="Times New Roman"/>
                <w:sz w:val="22"/>
                <w:szCs w:val="22"/>
              </w:rPr>
              <w:t>book</w:t>
            </w:r>
            <w:r w:rsidR="00FD7A36">
              <w:rPr>
                <w:rFonts w:ascii="Times New Roman" w:hAnsi="Times New Roman" w:cs="Times New Roman"/>
                <w:sz w:val="22"/>
                <w:szCs w:val="22"/>
              </w:rPr>
              <w:t xml:space="preserve">s or stories to summarize and </w:t>
            </w:r>
            <w:r w:rsidRPr="004F75E6">
              <w:rPr>
                <w:rFonts w:ascii="Times New Roman" w:hAnsi="Times New Roman" w:cs="Times New Roman"/>
                <w:sz w:val="22"/>
                <w:szCs w:val="22"/>
              </w:rPr>
              <w:t>recreate using</w:t>
            </w:r>
            <w:r w:rsidRPr="004F75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4F75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LEGO</w:t>
            </w:r>
            <w:r w:rsidRPr="004F75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t>®</w:t>
            </w:r>
            <w:r w:rsidRPr="004F75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07244">
              <w:rPr>
                <w:rFonts w:ascii="Times New Roman" w:hAnsi="Times New Roman" w:cs="Times New Roman"/>
                <w:sz w:val="22"/>
                <w:szCs w:val="22"/>
              </w:rPr>
              <w:t xml:space="preserve">blocks and </w:t>
            </w:r>
            <w:proofErr w:type="spellStart"/>
            <w:r w:rsidR="00F07244">
              <w:rPr>
                <w:rFonts w:ascii="Times New Roman" w:hAnsi="Times New Roman" w:cs="Times New Roman"/>
                <w:sz w:val="22"/>
                <w:szCs w:val="22"/>
              </w:rPr>
              <w:t>minifigures</w:t>
            </w:r>
            <w:proofErr w:type="spellEnd"/>
            <w:r w:rsidR="00F0724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07244" w:rsidRPr="002D63D2">
              <w:rPr>
                <w:rFonts w:ascii="Times New Roman" w:hAnsi="Times New Roman" w:cs="Times New Roman"/>
                <w:i/>
                <w:sz w:val="22"/>
                <w:szCs w:val="22"/>
              </w:rPr>
              <w:t>Fahrenheit 451</w:t>
            </w:r>
            <w:r w:rsidR="00F07244">
              <w:rPr>
                <w:rFonts w:ascii="Times New Roman" w:hAnsi="Times New Roman" w:cs="Times New Roman"/>
                <w:sz w:val="22"/>
                <w:szCs w:val="22"/>
              </w:rPr>
              <w:t xml:space="preserve"> Part I, </w:t>
            </w:r>
            <w:r w:rsidR="00F07244" w:rsidRPr="002D63D2">
              <w:rPr>
                <w:rFonts w:ascii="Times New Roman" w:hAnsi="Times New Roman" w:cs="Times New Roman"/>
                <w:i/>
                <w:sz w:val="22"/>
                <w:szCs w:val="22"/>
              </w:rPr>
              <w:t>Fahrenheit 451</w:t>
            </w:r>
            <w:r w:rsidR="00F07244">
              <w:rPr>
                <w:rFonts w:ascii="Times New Roman" w:hAnsi="Times New Roman" w:cs="Times New Roman"/>
                <w:sz w:val="22"/>
                <w:szCs w:val="22"/>
              </w:rPr>
              <w:t xml:space="preserve"> Part II, “A Sound of Thunder”, </w:t>
            </w:r>
            <w:r w:rsidR="002D63D2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proofErr w:type="spellStart"/>
            <w:r w:rsidR="002D63D2">
              <w:rPr>
                <w:rFonts w:ascii="Times New Roman" w:hAnsi="Times New Roman" w:cs="Times New Roman"/>
                <w:sz w:val="22"/>
                <w:szCs w:val="22"/>
              </w:rPr>
              <w:t>Ylla</w:t>
            </w:r>
            <w:proofErr w:type="spellEnd"/>
            <w:r w:rsidR="002D63D2">
              <w:rPr>
                <w:rFonts w:ascii="Times New Roman" w:hAnsi="Times New Roman" w:cs="Times New Roman"/>
                <w:sz w:val="22"/>
                <w:szCs w:val="22"/>
              </w:rPr>
              <w:t xml:space="preserve">” from </w:t>
            </w:r>
            <w:r w:rsidR="002D63D2" w:rsidRPr="002D63D2">
              <w:rPr>
                <w:rFonts w:ascii="Times New Roman" w:hAnsi="Times New Roman" w:cs="Times New Roman"/>
                <w:i/>
                <w:sz w:val="22"/>
                <w:szCs w:val="22"/>
              </w:rPr>
              <w:t>The Martian Chronicles</w:t>
            </w:r>
            <w:r w:rsidR="002D63D2">
              <w:rPr>
                <w:rFonts w:ascii="Times New Roman" w:hAnsi="Times New Roman" w:cs="Times New Roman"/>
                <w:sz w:val="22"/>
                <w:szCs w:val="22"/>
              </w:rPr>
              <w:t>, “The Flying Machine”, “There Will Come Soft Rains”, and “The Veldt”.</w:t>
            </w:r>
          </w:p>
          <w:p w14:paraId="15FFB480" w14:textId="77777777" w:rsidR="00F07244" w:rsidRDefault="00F07244" w:rsidP="00FE26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999C10" w14:textId="1E289598" w:rsidR="00FE2635" w:rsidRPr="004F75E6" w:rsidRDefault="0019777F" w:rsidP="00FE26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75E6">
              <w:rPr>
                <w:rFonts w:ascii="Times New Roman" w:hAnsi="Times New Roman" w:cs="Times New Roman"/>
                <w:sz w:val="22"/>
                <w:szCs w:val="22"/>
              </w:rPr>
              <w:t>For logistical reasons, i</w:t>
            </w:r>
            <w:r w:rsidR="007357BC" w:rsidRPr="004F75E6">
              <w:rPr>
                <w:rFonts w:ascii="Times New Roman" w:hAnsi="Times New Roman" w:cs="Times New Roman"/>
                <w:sz w:val="22"/>
                <w:szCs w:val="22"/>
              </w:rPr>
              <w:t>t is expected th</w:t>
            </w:r>
            <w:r w:rsidR="00FD7A36">
              <w:rPr>
                <w:rFonts w:ascii="Times New Roman" w:hAnsi="Times New Roman" w:cs="Times New Roman"/>
                <w:sz w:val="22"/>
                <w:szCs w:val="22"/>
              </w:rPr>
              <w:t>at a group of four will take the longer options</w:t>
            </w:r>
            <w:r w:rsidR="007357BC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E2635" w:rsidRPr="004F75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Each chapter has a pre-made box with the components that must be included in your representation. The rest of the setting is up to your interpretation.  </w:t>
            </w:r>
          </w:p>
          <w:p w14:paraId="1404D1A8" w14:textId="77777777" w:rsidR="00FE2635" w:rsidRPr="004F75E6" w:rsidRDefault="00FE2635" w:rsidP="00FE2635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7EBC438" w14:textId="77777777" w:rsidR="00FE2635" w:rsidRPr="004F75E6" w:rsidRDefault="00FE2635" w:rsidP="00FE2635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4F75E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 xml:space="preserve">Every group is responsible for their components, must return the components before the period ends, and wait for teacher to verify there are no missing components. These are very expensive; please treat with care and do not steal. </w:t>
            </w:r>
          </w:p>
          <w:p w14:paraId="4AD355EF" w14:textId="77777777" w:rsidR="00FE2635" w:rsidRPr="004F75E6" w:rsidRDefault="00FE2635" w:rsidP="00FE2635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949781" w14:textId="77777777" w:rsidR="00FE2635" w:rsidRPr="004F75E6" w:rsidRDefault="00FE2635" w:rsidP="00FE2635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75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The best option is to create a stop motion animation. The following link will help greatly: </w:t>
            </w:r>
            <w:hyperlink r:id="rId8" w:history="1">
              <w:r w:rsidRPr="004F75E6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</w:rPr>
                <w:t>https://www.youtube.com/results?search_query=how+to+do+lego+stop+motion+animation</w:t>
              </w:r>
            </w:hyperlink>
          </w:p>
          <w:p w14:paraId="6784F5FE" w14:textId="77777777" w:rsidR="00FE2635" w:rsidRPr="004F75E6" w:rsidRDefault="00FE2635" w:rsidP="00FE2635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4433C7" w14:textId="564ACD0A" w:rsidR="008D087E" w:rsidRPr="004F75E6" w:rsidRDefault="00FE2635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F75E6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The secondary option is to create a comic strip. Take pictures of the sets you create. Print these out in color using the class flash drives, color printer, and laptop. Then, add speech bubbles and captions.  </w:t>
            </w:r>
          </w:p>
        </w:tc>
      </w:tr>
    </w:tbl>
    <w:p w14:paraId="644296E5" w14:textId="77777777" w:rsidR="00FE2635" w:rsidRDefault="00FE2635">
      <w:pPr>
        <w:rPr>
          <w:rFonts w:ascii="Times New Roman" w:hAnsi="Times New Roman" w:cs="Times New Roman"/>
          <w:sz w:val="22"/>
          <w:szCs w:val="22"/>
        </w:rPr>
      </w:pPr>
    </w:p>
    <w:p w14:paraId="1EBC7C7C" w14:textId="77777777" w:rsidR="004D5A97" w:rsidRDefault="004D5A97">
      <w:pPr>
        <w:rPr>
          <w:rFonts w:ascii="Times New Roman" w:hAnsi="Times New Roman" w:cs="Times New Roman"/>
          <w:sz w:val="22"/>
          <w:szCs w:val="22"/>
        </w:rPr>
      </w:pPr>
    </w:p>
    <w:p w14:paraId="4000750B" w14:textId="77777777" w:rsidR="004D5A97" w:rsidRDefault="004D5A97">
      <w:pPr>
        <w:rPr>
          <w:rFonts w:ascii="Times New Roman" w:hAnsi="Times New Roman" w:cs="Times New Roman"/>
          <w:sz w:val="22"/>
          <w:szCs w:val="22"/>
        </w:rPr>
      </w:pPr>
    </w:p>
    <w:p w14:paraId="6C96F239" w14:textId="77777777" w:rsidR="004D5A97" w:rsidRDefault="004D5A97">
      <w:pPr>
        <w:rPr>
          <w:rFonts w:ascii="Times New Roman" w:hAnsi="Times New Roman" w:cs="Times New Roman"/>
          <w:sz w:val="22"/>
          <w:szCs w:val="22"/>
        </w:rPr>
      </w:pPr>
    </w:p>
    <w:p w14:paraId="75D75CA1" w14:textId="77777777" w:rsidR="004D5A97" w:rsidRDefault="004D5A97">
      <w:pPr>
        <w:rPr>
          <w:rFonts w:ascii="Times New Roman" w:hAnsi="Times New Roman" w:cs="Times New Roman"/>
          <w:sz w:val="22"/>
          <w:szCs w:val="22"/>
        </w:rPr>
      </w:pPr>
    </w:p>
    <w:p w14:paraId="62098A4B" w14:textId="77777777" w:rsidR="004D5A97" w:rsidRDefault="004D5A97">
      <w:pPr>
        <w:rPr>
          <w:rFonts w:ascii="Times New Roman" w:hAnsi="Times New Roman" w:cs="Times New Roman"/>
          <w:sz w:val="22"/>
          <w:szCs w:val="22"/>
        </w:rPr>
      </w:pPr>
    </w:p>
    <w:p w14:paraId="230B3830" w14:textId="77777777" w:rsidR="004D5A97" w:rsidRDefault="004D5A97">
      <w:pPr>
        <w:rPr>
          <w:rFonts w:ascii="Times New Roman" w:hAnsi="Times New Roman" w:cs="Times New Roman"/>
          <w:sz w:val="22"/>
          <w:szCs w:val="22"/>
        </w:rPr>
      </w:pPr>
    </w:p>
    <w:p w14:paraId="00775438" w14:textId="77777777" w:rsidR="004D5A97" w:rsidRDefault="004D5A97">
      <w:pPr>
        <w:rPr>
          <w:rFonts w:ascii="Times New Roman" w:hAnsi="Times New Roman" w:cs="Times New Roman"/>
          <w:sz w:val="22"/>
          <w:szCs w:val="22"/>
        </w:rPr>
      </w:pPr>
    </w:p>
    <w:p w14:paraId="7CE6A675" w14:textId="77777777" w:rsidR="004D5A97" w:rsidRPr="004F75E6" w:rsidRDefault="004D5A9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786E" w:rsidRPr="004F75E6" w14:paraId="766D09C5" w14:textId="77777777" w:rsidTr="00DE786E">
        <w:tc>
          <w:tcPr>
            <w:tcW w:w="9350" w:type="dxa"/>
          </w:tcPr>
          <w:p w14:paraId="49D9EEFC" w14:textId="2E926F97" w:rsidR="00DE786E" w:rsidRPr="004F75E6" w:rsidRDefault="00590D3E" w:rsidP="00FE26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75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2-3</w:t>
            </w:r>
            <w:r w:rsidR="000269DD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. Because there are only seven </w:t>
            </w:r>
            <w:r w:rsidR="00707490">
              <w:rPr>
                <w:rFonts w:ascii="Times New Roman" w:hAnsi="Times New Roman" w:cs="Times New Roman"/>
                <w:sz w:val="22"/>
                <w:szCs w:val="22"/>
              </w:rPr>
              <w:t xml:space="preserve">options </w:t>
            </w:r>
            <w:r w:rsidR="000269DD" w:rsidRPr="004F75E6">
              <w:rPr>
                <w:rFonts w:ascii="Times New Roman" w:hAnsi="Times New Roman" w:cs="Times New Roman"/>
                <w:sz w:val="22"/>
                <w:szCs w:val="22"/>
              </w:rPr>
              <w:t>and seven</w:t>
            </w:r>
            <w:r w:rsidR="00DE786E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4362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pre-made boxes, </w:t>
            </w:r>
            <w:r w:rsidR="008D087E" w:rsidRPr="004F75E6">
              <w:rPr>
                <w:rFonts w:ascii="Times New Roman" w:hAnsi="Times New Roman" w:cs="Times New Roman"/>
                <w:sz w:val="22"/>
                <w:szCs w:val="22"/>
              </w:rPr>
              <w:t>each remaining</w:t>
            </w:r>
            <w:r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 group</w:t>
            </w:r>
            <w:r w:rsidR="00954362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D087E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or students that want to work individually (which is not strongly encouraged) </w:t>
            </w:r>
            <w:r w:rsidR="00121E3B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will need to </w:t>
            </w:r>
            <w:r w:rsidR="008D087E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do one </w:t>
            </w:r>
            <w:r w:rsidR="00121E3B" w:rsidRPr="004F75E6">
              <w:rPr>
                <w:rFonts w:ascii="Times New Roman" w:hAnsi="Times New Roman" w:cs="Times New Roman"/>
                <w:sz w:val="22"/>
                <w:szCs w:val="22"/>
              </w:rPr>
              <w:t>the following:</w:t>
            </w:r>
          </w:p>
          <w:p w14:paraId="6AFF7610" w14:textId="77777777" w:rsidR="00121E3B" w:rsidRPr="004F75E6" w:rsidRDefault="00121E3B" w:rsidP="00FE26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74E453" w14:textId="7488ADA4" w:rsidR="00590D3E" w:rsidRPr="004F75E6" w:rsidRDefault="00121E3B" w:rsidP="00FE263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F75E6">
              <w:rPr>
                <w:rFonts w:ascii="Times New Roman" w:hAnsi="Times New Roman" w:cs="Times New Roman"/>
                <w:sz w:val="22"/>
                <w:szCs w:val="22"/>
              </w:rPr>
              <w:t>Create ten memes</w:t>
            </w:r>
            <w:r w:rsidR="00590D3E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 for five characters and five </w:t>
            </w:r>
            <w:r w:rsidR="008D087E" w:rsidRPr="004F75E6">
              <w:rPr>
                <w:rFonts w:ascii="Times New Roman" w:hAnsi="Times New Roman" w:cs="Times New Roman"/>
                <w:sz w:val="22"/>
                <w:szCs w:val="22"/>
              </w:rPr>
              <w:t>themes, symbols, or events</w:t>
            </w:r>
            <w:r w:rsidR="00590D3E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 from the story on a Power Point</w:t>
            </w:r>
            <w:r w:rsidR="008D087E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. Use </w:t>
            </w:r>
            <w:r w:rsidR="00590D3E"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scenes from the film. Use clever phrases. Explain your meme on the side. </w:t>
            </w:r>
            <w:r w:rsidRPr="004F75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9" w:history="1">
              <w:r w:rsidR="00F15D3F" w:rsidRPr="004F75E6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https://imgflip.com/memegenerator</w:t>
              </w:r>
            </w:hyperlink>
          </w:p>
          <w:p w14:paraId="0CDBF502" w14:textId="77777777" w:rsidR="00F15D3F" w:rsidRPr="004F75E6" w:rsidRDefault="00F15D3F" w:rsidP="00FE26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CAF6DC" w14:textId="0EA8EF79" w:rsidR="00DE786E" w:rsidRPr="004F75E6" w:rsidRDefault="008D087E" w:rsidP="008D087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4F75E6">
              <w:rPr>
                <w:rFonts w:ascii="Times New Roman" w:hAnsi="Times New Roman" w:cs="Times New Roman"/>
                <w:sz w:val="22"/>
                <w:szCs w:val="22"/>
              </w:rPr>
              <w:t>Create a scrapbook of five characters and five themes, symbols, or events from the story. Print color scenes from the film. Type or NEATLY print descriptions. Include “pop-ups” and texture.</w:t>
            </w:r>
          </w:p>
        </w:tc>
      </w:tr>
    </w:tbl>
    <w:p w14:paraId="38A829C7" w14:textId="6D96D2A7" w:rsidR="00F31F36" w:rsidRPr="004F75E6" w:rsidRDefault="00F31F36" w:rsidP="008D087E">
      <w:pPr>
        <w:rPr>
          <w:rFonts w:ascii="Times New Roman" w:hAnsi="Times New Roman" w:cs="Times New Roman"/>
          <w:sz w:val="22"/>
          <w:szCs w:val="22"/>
        </w:rPr>
      </w:pPr>
    </w:p>
    <w:p w14:paraId="6A693BAF" w14:textId="60E416DC" w:rsidR="00464B3E" w:rsidRPr="004F75E6" w:rsidRDefault="00464B3E" w:rsidP="008D087E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The following </w:t>
      </w:r>
      <w:r w:rsidR="00EB01BF" w:rsidRPr="004F75E6">
        <w:rPr>
          <w:rFonts w:ascii="Times New Roman" w:hAnsi="Times New Roman" w:cs="Times New Roman"/>
          <w:sz w:val="22"/>
          <w:szCs w:val="22"/>
        </w:rPr>
        <w:t>events must be depicted in your group’s project:</w:t>
      </w:r>
    </w:p>
    <w:p w14:paraId="2EA73D36" w14:textId="77777777" w:rsidR="00EB01BF" w:rsidRPr="004F75E6" w:rsidRDefault="00EB01BF" w:rsidP="008D087E">
      <w:pPr>
        <w:rPr>
          <w:rFonts w:ascii="Times New Roman" w:hAnsi="Times New Roman" w:cs="Times New Roman"/>
          <w:sz w:val="22"/>
          <w:szCs w:val="22"/>
        </w:rPr>
      </w:pPr>
    </w:p>
    <w:p w14:paraId="35175EFB" w14:textId="06D2DDFB" w:rsidR="00FD7A36" w:rsidRPr="00FD7A36" w:rsidRDefault="00FD7A36" w:rsidP="00EB01B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D7A36">
        <w:rPr>
          <w:rFonts w:ascii="Times New Roman" w:hAnsi="Times New Roman" w:cs="Times New Roman"/>
          <w:b/>
          <w:sz w:val="22"/>
          <w:szCs w:val="22"/>
          <w:u w:val="single"/>
        </w:rPr>
        <w:t xml:space="preserve">Option 1 – </w:t>
      </w:r>
      <w:r w:rsidRPr="00FD7A36">
        <w:rPr>
          <w:rFonts w:ascii="Times New Roman" w:hAnsi="Times New Roman" w:cs="Times New Roman"/>
          <w:b/>
          <w:i/>
          <w:sz w:val="22"/>
          <w:szCs w:val="22"/>
          <w:u w:val="single"/>
        </w:rPr>
        <w:t>Fahrenheit 451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Part I</w:t>
      </w:r>
      <w:r w:rsidRPr="00FD7A3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7C9FAD0" w14:textId="5CA38E1C" w:rsidR="00EB01BF" w:rsidRPr="00FD7A36" w:rsidRDefault="00EB01BF" w:rsidP="00FD7A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FD7A36">
        <w:rPr>
          <w:rFonts w:ascii="Times New Roman" w:hAnsi="Times New Roman" w:cs="Times New Roman"/>
          <w:sz w:val="22"/>
          <w:szCs w:val="22"/>
        </w:rPr>
        <w:t>S</w:t>
      </w:r>
      <w:r w:rsidR="00306917" w:rsidRPr="00FD7A36">
        <w:rPr>
          <w:rFonts w:ascii="Times New Roman" w:hAnsi="Times New Roman" w:cs="Times New Roman"/>
          <w:sz w:val="22"/>
          <w:szCs w:val="22"/>
        </w:rPr>
        <w:t>cene</w:t>
      </w:r>
      <w:r w:rsidRPr="00FD7A36">
        <w:rPr>
          <w:rFonts w:ascii="Times New Roman" w:hAnsi="Times New Roman" w:cs="Times New Roman"/>
          <w:sz w:val="22"/>
          <w:szCs w:val="22"/>
        </w:rPr>
        <w:t xml:space="preserve"> 1 </w:t>
      </w:r>
    </w:p>
    <w:p w14:paraId="57C310F4" w14:textId="5C1DC1DB" w:rsidR="00EB01BF" w:rsidRPr="004F75E6" w:rsidRDefault="00EB01BF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- </w:t>
      </w:r>
      <w:r w:rsidR="00306917" w:rsidRPr="004F75E6">
        <w:rPr>
          <w:rFonts w:ascii="Times New Roman" w:hAnsi="Times New Roman" w:cs="Times New Roman"/>
          <w:sz w:val="22"/>
          <w:szCs w:val="22"/>
        </w:rPr>
        <w:t>introductory fire</w:t>
      </w:r>
      <w:r w:rsidRPr="004F75E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6AC7C2" w14:textId="0EDD00FA" w:rsidR="00EB01BF" w:rsidRDefault="00EB01BF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- </w:t>
      </w:r>
      <w:r w:rsidR="00306917" w:rsidRPr="004F75E6">
        <w:rPr>
          <w:rFonts w:ascii="Times New Roman" w:hAnsi="Times New Roman" w:cs="Times New Roman"/>
          <w:sz w:val="22"/>
          <w:szCs w:val="22"/>
        </w:rPr>
        <w:t>Montag meets Clarisse</w:t>
      </w:r>
    </w:p>
    <w:p w14:paraId="22E0A8DC" w14:textId="5AFC6525" w:rsidR="00FD7A36" w:rsidRPr="00FD7A36" w:rsidRDefault="00FD7A36" w:rsidP="00FD7A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FD7A36">
        <w:rPr>
          <w:rFonts w:ascii="Times New Roman" w:hAnsi="Times New Roman" w:cs="Times New Roman"/>
          <w:sz w:val="22"/>
          <w:szCs w:val="22"/>
        </w:rPr>
        <w:t>Scene 2</w:t>
      </w:r>
    </w:p>
    <w:p w14:paraId="1FC11FCC" w14:textId="6725A6C7" w:rsidR="00FD7A36" w:rsidRPr="004F75E6" w:rsidRDefault="00FD7A36" w:rsidP="00EB01B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Montag and his wife and home</w:t>
      </w:r>
    </w:p>
    <w:p w14:paraId="448BC6DA" w14:textId="252B1FCB" w:rsidR="00EB01BF" w:rsidRPr="00FD7A36" w:rsidRDefault="00EB01BF" w:rsidP="00FD7A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FD7A36">
        <w:rPr>
          <w:rFonts w:ascii="Times New Roman" w:hAnsi="Times New Roman" w:cs="Times New Roman"/>
          <w:sz w:val="22"/>
          <w:szCs w:val="22"/>
        </w:rPr>
        <w:t>S</w:t>
      </w:r>
      <w:r w:rsidR="00306917" w:rsidRPr="00FD7A36">
        <w:rPr>
          <w:rFonts w:ascii="Times New Roman" w:hAnsi="Times New Roman" w:cs="Times New Roman"/>
          <w:sz w:val="22"/>
          <w:szCs w:val="22"/>
        </w:rPr>
        <w:t>cene</w:t>
      </w:r>
      <w:r w:rsidR="00FD7A36">
        <w:rPr>
          <w:rFonts w:ascii="Times New Roman" w:hAnsi="Times New Roman" w:cs="Times New Roman"/>
          <w:sz w:val="22"/>
          <w:szCs w:val="22"/>
        </w:rPr>
        <w:t xml:space="preserve"> 3</w:t>
      </w:r>
      <w:r w:rsidRPr="00FD7A3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55F21A" w14:textId="1BDB53F3" w:rsidR="00EB01BF" w:rsidRPr="004F75E6" w:rsidRDefault="00EB01BF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- </w:t>
      </w:r>
      <w:r w:rsidR="00306917" w:rsidRPr="004F75E6">
        <w:rPr>
          <w:rFonts w:ascii="Times New Roman" w:hAnsi="Times New Roman" w:cs="Times New Roman"/>
          <w:sz w:val="22"/>
          <w:szCs w:val="22"/>
        </w:rPr>
        <w:t xml:space="preserve">old woman chooses to be burnt alive in her home </w:t>
      </w:r>
    </w:p>
    <w:p w14:paraId="38E3F761" w14:textId="00C1E5F8" w:rsidR="00EB01BF" w:rsidRDefault="00EB01BF" w:rsidP="00306917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- </w:t>
      </w:r>
      <w:r w:rsidR="00306917" w:rsidRPr="004F75E6">
        <w:rPr>
          <w:rFonts w:ascii="Times New Roman" w:hAnsi="Times New Roman" w:cs="Times New Roman"/>
          <w:sz w:val="22"/>
          <w:szCs w:val="22"/>
        </w:rPr>
        <w:t>Montag steals a book</w:t>
      </w:r>
    </w:p>
    <w:p w14:paraId="521E3041" w14:textId="77777777" w:rsidR="00FD7A36" w:rsidRDefault="00FD7A36" w:rsidP="00FD7A36">
      <w:pPr>
        <w:rPr>
          <w:rFonts w:ascii="Times New Roman" w:hAnsi="Times New Roman" w:cs="Times New Roman"/>
          <w:i/>
          <w:sz w:val="22"/>
          <w:szCs w:val="22"/>
        </w:rPr>
      </w:pPr>
    </w:p>
    <w:p w14:paraId="7DDE803D" w14:textId="63E30F3F" w:rsidR="00FD7A36" w:rsidRPr="00FD7A36" w:rsidRDefault="00FD7A36" w:rsidP="00306917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Option 2</w:t>
      </w:r>
      <w:r w:rsidRPr="00FD7A36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Pr="00FD7A36">
        <w:rPr>
          <w:rFonts w:ascii="Times New Roman" w:hAnsi="Times New Roman" w:cs="Times New Roman"/>
          <w:b/>
          <w:i/>
          <w:sz w:val="22"/>
          <w:szCs w:val="22"/>
          <w:u w:val="single"/>
        </w:rPr>
        <w:t>Fahrenheit 451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Part II</w:t>
      </w:r>
      <w:r w:rsidRPr="00FD7A36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53267DAE" w14:textId="0AC3C095" w:rsidR="00EB01BF" w:rsidRPr="00FD7A36" w:rsidRDefault="00EB01BF" w:rsidP="00FD7A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FD7A36">
        <w:rPr>
          <w:rFonts w:ascii="Times New Roman" w:hAnsi="Times New Roman" w:cs="Times New Roman"/>
          <w:sz w:val="22"/>
          <w:szCs w:val="22"/>
        </w:rPr>
        <w:t>S</w:t>
      </w:r>
      <w:r w:rsidR="00306917" w:rsidRPr="00FD7A36">
        <w:rPr>
          <w:rFonts w:ascii="Times New Roman" w:hAnsi="Times New Roman" w:cs="Times New Roman"/>
          <w:sz w:val="22"/>
          <w:szCs w:val="22"/>
        </w:rPr>
        <w:t>cene</w:t>
      </w:r>
      <w:r w:rsidR="00FD7A36">
        <w:rPr>
          <w:rFonts w:ascii="Times New Roman" w:hAnsi="Times New Roman" w:cs="Times New Roman"/>
          <w:sz w:val="22"/>
          <w:szCs w:val="22"/>
        </w:rPr>
        <w:t xml:space="preserve"> 4</w:t>
      </w:r>
    </w:p>
    <w:p w14:paraId="5476AC88" w14:textId="77777777" w:rsidR="00FD7A36" w:rsidRPr="00FD7A36" w:rsidRDefault="00FD7A36" w:rsidP="00FD7A36">
      <w:pPr>
        <w:rPr>
          <w:rFonts w:ascii="Times New Roman" w:hAnsi="Times New Roman" w:cs="Times New Roman"/>
          <w:sz w:val="22"/>
          <w:szCs w:val="22"/>
        </w:rPr>
      </w:pPr>
      <w:r w:rsidRPr="00FD7A36">
        <w:rPr>
          <w:rFonts w:ascii="Times New Roman" w:hAnsi="Times New Roman" w:cs="Times New Roman"/>
          <w:sz w:val="22"/>
          <w:szCs w:val="22"/>
        </w:rPr>
        <w:t>- Montag is sick</w:t>
      </w:r>
    </w:p>
    <w:p w14:paraId="3E816065" w14:textId="35B61776" w:rsidR="00EB01BF" w:rsidRPr="004F75E6" w:rsidRDefault="00EB01BF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- </w:t>
      </w:r>
      <w:r w:rsidR="00306917" w:rsidRPr="004F75E6">
        <w:rPr>
          <w:rFonts w:ascii="Times New Roman" w:hAnsi="Times New Roman" w:cs="Times New Roman"/>
          <w:sz w:val="22"/>
          <w:szCs w:val="22"/>
        </w:rPr>
        <w:t>Captain Beatty recounts history to Montag</w:t>
      </w:r>
    </w:p>
    <w:p w14:paraId="0B3E3012" w14:textId="6351F8D7" w:rsidR="00EB01BF" w:rsidRPr="004F75E6" w:rsidRDefault="00306917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- Montag visits Faber and conduct plan</w:t>
      </w:r>
    </w:p>
    <w:p w14:paraId="6BC6C83A" w14:textId="64141A0E" w:rsidR="00EB01BF" w:rsidRPr="00FD7A36" w:rsidRDefault="00EB01BF" w:rsidP="00FD7A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FD7A36">
        <w:rPr>
          <w:rFonts w:ascii="Times New Roman" w:hAnsi="Times New Roman" w:cs="Times New Roman"/>
          <w:sz w:val="22"/>
          <w:szCs w:val="22"/>
        </w:rPr>
        <w:t>S</w:t>
      </w:r>
      <w:r w:rsidR="00306917" w:rsidRPr="00FD7A36">
        <w:rPr>
          <w:rFonts w:ascii="Times New Roman" w:hAnsi="Times New Roman" w:cs="Times New Roman"/>
          <w:sz w:val="22"/>
          <w:szCs w:val="22"/>
        </w:rPr>
        <w:t>cene</w:t>
      </w:r>
      <w:r w:rsidR="00FD7A36" w:rsidRPr="00FD7A36">
        <w:rPr>
          <w:rFonts w:ascii="Times New Roman" w:hAnsi="Times New Roman" w:cs="Times New Roman"/>
          <w:sz w:val="22"/>
          <w:szCs w:val="22"/>
        </w:rPr>
        <w:t xml:space="preserve"> 5</w:t>
      </w:r>
    </w:p>
    <w:p w14:paraId="5B0AE7C7" w14:textId="3EB40973" w:rsidR="00EB01BF" w:rsidRPr="004F75E6" w:rsidRDefault="00EB01BF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- </w:t>
      </w:r>
      <w:r w:rsidR="00306917" w:rsidRPr="004F75E6">
        <w:rPr>
          <w:rFonts w:ascii="Times New Roman" w:hAnsi="Times New Roman" w:cs="Times New Roman"/>
          <w:sz w:val="22"/>
          <w:szCs w:val="22"/>
        </w:rPr>
        <w:t>Montag burns his own home</w:t>
      </w:r>
    </w:p>
    <w:p w14:paraId="6524A67E" w14:textId="0DF1F329" w:rsidR="00EB01BF" w:rsidRPr="004F75E6" w:rsidRDefault="00EB01BF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- </w:t>
      </w:r>
      <w:r w:rsidR="00306917" w:rsidRPr="004F75E6">
        <w:rPr>
          <w:rFonts w:ascii="Times New Roman" w:hAnsi="Times New Roman" w:cs="Times New Roman"/>
          <w:sz w:val="22"/>
          <w:szCs w:val="22"/>
        </w:rPr>
        <w:t>Montag kills Captain Beatty</w:t>
      </w:r>
    </w:p>
    <w:p w14:paraId="0239AA3D" w14:textId="7E0C1C55" w:rsidR="00EB01BF" w:rsidRPr="00FD7A36" w:rsidRDefault="00FD7A36" w:rsidP="00FD7A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 w:rsidRPr="00FD7A36">
        <w:rPr>
          <w:rFonts w:ascii="Times New Roman" w:hAnsi="Times New Roman" w:cs="Times New Roman"/>
          <w:sz w:val="22"/>
          <w:szCs w:val="22"/>
        </w:rPr>
        <w:t>S</w:t>
      </w:r>
      <w:r w:rsidR="00EC3C61">
        <w:rPr>
          <w:rFonts w:ascii="Times New Roman" w:hAnsi="Times New Roman" w:cs="Times New Roman"/>
          <w:sz w:val="22"/>
          <w:szCs w:val="22"/>
        </w:rPr>
        <w:t>cene</w:t>
      </w:r>
      <w:r w:rsidRPr="00FD7A36">
        <w:rPr>
          <w:rFonts w:ascii="Times New Roman" w:hAnsi="Times New Roman" w:cs="Times New Roman"/>
          <w:sz w:val="22"/>
          <w:szCs w:val="22"/>
        </w:rPr>
        <w:t xml:space="preserve"> 6</w:t>
      </w:r>
    </w:p>
    <w:p w14:paraId="650D2AE0" w14:textId="3D598BDF" w:rsidR="00EB01BF" w:rsidRPr="004F75E6" w:rsidRDefault="00EB01BF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- </w:t>
      </w:r>
      <w:r w:rsidR="005F5D97" w:rsidRPr="004F75E6">
        <w:rPr>
          <w:rFonts w:ascii="Times New Roman" w:hAnsi="Times New Roman" w:cs="Times New Roman"/>
          <w:sz w:val="22"/>
          <w:szCs w:val="22"/>
        </w:rPr>
        <w:t>c</w:t>
      </w:r>
      <w:r w:rsidR="00306917" w:rsidRPr="004F75E6">
        <w:rPr>
          <w:rFonts w:ascii="Times New Roman" w:hAnsi="Times New Roman" w:cs="Times New Roman"/>
          <w:sz w:val="22"/>
          <w:szCs w:val="22"/>
        </w:rPr>
        <w:t>ity looks for Montag</w:t>
      </w:r>
    </w:p>
    <w:p w14:paraId="2E3F0715" w14:textId="0AC993CC" w:rsidR="0050156C" w:rsidRPr="004F75E6" w:rsidRDefault="0050156C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- </w:t>
      </w:r>
      <w:r w:rsidR="00306917" w:rsidRPr="004F75E6">
        <w:rPr>
          <w:rFonts w:ascii="Times New Roman" w:hAnsi="Times New Roman" w:cs="Times New Roman"/>
          <w:sz w:val="22"/>
          <w:szCs w:val="22"/>
        </w:rPr>
        <w:t>Montag and Faber part ways</w:t>
      </w:r>
    </w:p>
    <w:p w14:paraId="269A5C09" w14:textId="7237BA5F" w:rsidR="00306917" w:rsidRPr="004F75E6" w:rsidRDefault="00306917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- Montag escapes to river</w:t>
      </w:r>
    </w:p>
    <w:p w14:paraId="78B8E46A" w14:textId="10BCC6EE" w:rsidR="00EB01BF" w:rsidRPr="00FD7A36" w:rsidRDefault="00EC3C61" w:rsidP="00FD7A3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Scene</w:t>
      </w:r>
      <w:r w:rsidR="00FD7A36" w:rsidRPr="00FD7A36">
        <w:rPr>
          <w:rFonts w:ascii="Times New Roman" w:hAnsi="Times New Roman" w:cs="Times New Roman"/>
          <w:sz w:val="22"/>
          <w:szCs w:val="22"/>
        </w:rPr>
        <w:t xml:space="preserve"> 7</w:t>
      </w:r>
    </w:p>
    <w:p w14:paraId="518F0C0C" w14:textId="3A66C306" w:rsidR="00EB01BF" w:rsidRPr="004F75E6" w:rsidRDefault="00EB01BF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- </w:t>
      </w:r>
      <w:r w:rsidR="00306917" w:rsidRPr="004F75E6">
        <w:rPr>
          <w:rFonts w:ascii="Times New Roman" w:hAnsi="Times New Roman" w:cs="Times New Roman"/>
          <w:sz w:val="22"/>
          <w:szCs w:val="22"/>
        </w:rPr>
        <w:t>Montag meets Granger and exiled “book-lovers”</w:t>
      </w:r>
    </w:p>
    <w:p w14:paraId="3861CBBB" w14:textId="51B9F9A1" w:rsidR="00EB01BF" w:rsidRPr="004F75E6" w:rsidRDefault="005F5D97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- i</w:t>
      </w:r>
      <w:r w:rsidR="00C97A85" w:rsidRPr="004F75E6">
        <w:rPr>
          <w:rFonts w:ascii="Times New Roman" w:hAnsi="Times New Roman" w:cs="Times New Roman"/>
          <w:sz w:val="22"/>
          <w:szCs w:val="22"/>
        </w:rPr>
        <w:t>nnocent man is framed as Montag and killed on TV</w:t>
      </w:r>
    </w:p>
    <w:p w14:paraId="7BF06598" w14:textId="6A082F39" w:rsidR="00C97A85" w:rsidRPr="004F75E6" w:rsidRDefault="00C97A85" w:rsidP="00EB01BF">
      <w:p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- city is destroyed</w:t>
      </w:r>
    </w:p>
    <w:p w14:paraId="1D37521C" w14:textId="77777777" w:rsidR="00FE6133" w:rsidRPr="004F75E6" w:rsidRDefault="00FE6133" w:rsidP="00EB01BF">
      <w:pPr>
        <w:rPr>
          <w:rFonts w:ascii="Times New Roman" w:hAnsi="Times New Roman" w:cs="Times New Roman"/>
          <w:sz w:val="22"/>
          <w:szCs w:val="22"/>
        </w:rPr>
      </w:pPr>
    </w:p>
    <w:p w14:paraId="6E55BE55" w14:textId="1D7328D0" w:rsidR="00FE6133" w:rsidRPr="00FD7A36" w:rsidRDefault="00FD7A36" w:rsidP="00EB01B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D7A36">
        <w:rPr>
          <w:rFonts w:ascii="Times New Roman" w:hAnsi="Times New Roman" w:cs="Times New Roman"/>
          <w:b/>
          <w:sz w:val="22"/>
          <w:szCs w:val="22"/>
          <w:u w:val="single"/>
        </w:rPr>
        <w:t xml:space="preserve">Option 3 – </w:t>
      </w:r>
      <w:r w:rsidR="00FE6133" w:rsidRPr="00FD7A36">
        <w:rPr>
          <w:rFonts w:ascii="Times New Roman" w:hAnsi="Times New Roman" w:cs="Times New Roman"/>
          <w:b/>
          <w:sz w:val="22"/>
          <w:szCs w:val="22"/>
          <w:u w:val="single"/>
        </w:rPr>
        <w:t>“A Sound of Thunder”</w:t>
      </w:r>
    </w:p>
    <w:p w14:paraId="355B5936" w14:textId="78F0BFD4" w:rsidR="005F5D97" w:rsidRPr="004F75E6" w:rsidRDefault="005F5D97" w:rsidP="005F5D9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F75E6">
        <w:rPr>
          <w:rFonts w:ascii="Times New Roman" w:hAnsi="Times New Roman" w:cs="Times New Roman"/>
          <w:sz w:val="22"/>
          <w:szCs w:val="22"/>
        </w:rPr>
        <w:t>Eckels</w:t>
      </w:r>
      <w:proofErr w:type="spellEnd"/>
      <w:r w:rsidRPr="004F75E6">
        <w:rPr>
          <w:rFonts w:ascii="Times New Roman" w:hAnsi="Times New Roman" w:cs="Times New Roman"/>
          <w:sz w:val="22"/>
          <w:szCs w:val="22"/>
        </w:rPr>
        <w:t xml:space="preserve"> enters store/meets the crew</w:t>
      </w:r>
    </w:p>
    <w:p w14:paraId="1231B39E" w14:textId="3588E3A7" w:rsidR="005F5D97" w:rsidRPr="004F75E6" w:rsidRDefault="005F5D97" w:rsidP="005F5D9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presidential election</w:t>
      </w:r>
    </w:p>
    <w:p w14:paraId="46FC133D" w14:textId="7450C38F" w:rsidR="005F5D97" w:rsidRPr="004F75E6" w:rsidRDefault="005F5D97" w:rsidP="005F5D9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time travel protocol</w:t>
      </w:r>
    </w:p>
    <w:p w14:paraId="0AB246BF" w14:textId="7F69079B" w:rsidR="005F5D97" w:rsidRPr="004F75E6" w:rsidRDefault="005F5D97" w:rsidP="005F5D9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T-Rex appears</w:t>
      </w:r>
    </w:p>
    <w:p w14:paraId="596B2B4D" w14:textId="2125CB57" w:rsidR="005F5D97" w:rsidRPr="004F75E6" w:rsidRDefault="005F5D97" w:rsidP="005F5D9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F75E6">
        <w:rPr>
          <w:rFonts w:ascii="Times New Roman" w:hAnsi="Times New Roman" w:cs="Times New Roman"/>
          <w:sz w:val="22"/>
          <w:szCs w:val="22"/>
        </w:rPr>
        <w:t>Eckels</w:t>
      </w:r>
      <w:proofErr w:type="spellEnd"/>
      <w:r w:rsidRPr="004F75E6">
        <w:rPr>
          <w:rFonts w:ascii="Times New Roman" w:hAnsi="Times New Roman" w:cs="Times New Roman"/>
          <w:sz w:val="22"/>
          <w:szCs w:val="22"/>
        </w:rPr>
        <w:t xml:space="preserve"> steps off path</w:t>
      </w:r>
    </w:p>
    <w:p w14:paraId="7B55AEF4" w14:textId="1415CEAC" w:rsidR="005F5D97" w:rsidRPr="004F75E6" w:rsidRDefault="005F5D97" w:rsidP="005F5D9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T-Rex dies</w:t>
      </w:r>
    </w:p>
    <w:p w14:paraId="5EC704F3" w14:textId="51FABB97" w:rsidR="005F5D97" w:rsidRPr="004F75E6" w:rsidRDefault="005F5D97" w:rsidP="005F5D9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crew travels back</w:t>
      </w:r>
    </w:p>
    <w:p w14:paraId="7100EB41" w14:textId="3C90C6A0" w:rsidR="005F5D97" w:rsidRPr="004F75E6" w:rsidRDefault="005F5D97" w:rsidP="005F5D9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>crew learns of new presidential election</w:t>
      </w:r>
    </w:p>
    <w:p w14:paraId="7A18EEA6" w14:textId="2F1687DB" w:rsidR="008D0199" w:rsidRPr="007D42C8" w:rsidRDefault="005F5D97" w:rsidP="00EB01B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4F75E6">
        <w:rPr>
          <w:rFonts w:ascii="Times New Roman" w:hAnsi="Times New Roman" w:cs="Times New Roman"/>
          <w:sz w:val="22"/>
          <w:szCs w:val="22"/>
        </w:rPr>
        <w:t xml:space="preserve">Travis kills </w:t>
      </w:r>
      <w:proofErr w:type="spellStart"/>
      <w:r w:rsidRPr="004F75E6">
        <w:rPr>
          <w:rFonts w:ascii="Times New Roman" w:hAnsi="Times New Roman" w:cs="Times New Roman"/>
          <w:sz w:val="22"/>
          <w:szCs w:val="22"/>
        </w:rPr>
        <w:t>Eckel</w:t>
      </w:r>
      <w:r w:rsidR="007D42C8">
        <w:rPr>
          <w:rFonts w:ascii="Times New Roman" w:hAnsi="Times New Roman" w:cs="Times New Roman"/>
          <w:sz w:val="22"/>
          <w:szCs w:val="22"/>
        </w:rPr>
        <w:t>s</w:t>
      </w:r>
      <w:proofErr w:type="spellEnd"/>
    </w:p>
    <w:sectPr w:rsidR="008D0199" w:rsidRPr="007D42C8" w:rsidSect="00582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20482" w14:textId="77777777" w:rsidR="008D6120" w:rsidRDefault="008D6120" w:rsidP="004D366E">
      <w:r>
        <w:separator/>
      </w:r>
    </w:p>
  </w:endnote>
  <w:endnote w:type="continuationSeparator" w:id="0">
    <w:p w14:paraId="69D0979C" w14:textId="77777777" w:rsidR="008D6120" w:rsidRDefault="008D6120" w:rsidP="004D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D4F34" w14:textId="77777777" w:rsidR="00376F06" w:rsidRDefault="00376F0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9CEDA" w14:textId="77777777" w:rsidR="00376F06" w:rsidRDefault="00376F0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A659D" w14:textId="77777777" w:rsidR="00376F06" w:rsidRDefault="00376F0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259C2" w14:textId="77777777" w:rsidR="008D6120" w:rsidRDefault="008D6120" w:rsidP="004D366E">
      <w:r>
        <w:separator/>
      </w:r>
    </w:p>
  </w:footnote>
  <w:footnote w:type="continuationSeparator" w:id="0">
    <w:p w14:paraId="3A4815B8" w14:textId="77777777" w:rsidR="008D6120" w:rsidRDefault="008D6120" w:rsidP="004D36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EF6AF" w14:textId="77777777" w:rsidR="00376F06" w:rsidRDefault="00376F0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C1D0" w14:textId="64ED6588" w:rsidR="004D366E" w:rsidRPr="004D366E" w:rsidRDefault="00A50B34">
    <w:pPr>
      <w:pStyle w:val="Header"/>
      <w:rPr>
        <w:rFonts w:ascii="Times New Roman" w:hAnsi="Times New Roman" w:cs="Times New Roman"/>
        <w:b/>
        <w:i/>
      </w:rPr>
    </w:pPr>
    <w:bookmarkStart w:id="0" w:name="_GoBack"/>
    <w:r w:rsidRPr="00376F06">
      <w:rPr>
        <w:rFonts w:ascii="Times New Roman" w:hAnsi="Times New Roman" w:cs="Times New Roman"/>
        <w:b/>
        <w:i/>
      </w:rPr>
      <w:t>Stories of Ray Bradbury</w:t>
    </w:r>
    <w:r w:rsidR="004D366E" w:rsidRPr="004D366E">
      <w:rPr>
        <w:rFonts w:ascii="Times New Roman" w:hAnsi="Times New Roman" w:cs="Times New Roman"/>
        <w:b/>
        <w:i/>
      </w:rPr>
      <w:t xml:space="preserve"> </w:t>
    </w:r>
    <w:bookmarkEnd w:id="0"/>
    <w:r w:rsidR="004D366E" w:rsidRPr="004D366E">
      <w:rPr>
        <w:rFonts w:ascii="Times New Roman" w:hAnsi="Times New Roman" w:cs="Times New Roman"/>
        <w:b/>
        <w:i/>
      </w:rPr>
      <w:t>Project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60002" w14:textId="77777777" w:rsidR="00376F06" w:rsidRDefault="00376F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58"/>
    <w:multiLevelType w:val="hybridMultilevel"/>
    <w:tmpl w:val="604E0BE4"/>
    <w:lvl w:ilvl="0" w:tplc="DD5EDA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7157E"/>
    <w:multiLevelType w:val="hybridMultilevel"/>
    <w:tmpl w:val="E606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90753"/>
    <w:multiLevelType w:val="hybridMultilevel"/>
    <w:tmpl w:val="ECB201A6"/>
    <w:lvl w:ilvl="0" w:tplc="89C26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C2C4A"/>
    <w:multiLevelType w:val="hybridMultilevel"/>
    <w:tmpl w:val="ADD440C8"/>
    <w:lvl w:ilvl="0" w:tplc="D2964A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F69F5"/>
    <w:multiLevelType w:val="hybridMultilevel"/>
    <w:tmpl w:val="BC10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E32CE"/>
    <w:multiLevelType w:val="hybridMultilevel"/>
    <w:tmpl w:val="8094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501EF"/>
    <w:multiLevelType w:val="hybridMultilevel"/>
    <w:tmpl w:val="BC8844D8"/>
    <w:lvl w:ilvl="0" w:tplc="F28699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F5122"/>
    <w:multiLevelType w:val="hybridMultilevel"/>
    <w:tmpl w:val="B9F44A72"/>
    <w:lvl w:ilvl="0" w:tplc="5DB675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66F11"/>
    <w:multiLevelType w:val="hybridMultilevel"/>
    <w:tmpl w:val="FA0E9C42"/>
    <w:lvl w:ilvl="0" w:tplc="0554A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22036"/>
    <w:multiLevelType w:val="hybridMultilevel"/>
    <w:tmpl w:val="42AA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62AA9"/>
    <w:multiLevelType w:val="hybridMultilevel"/>
    <w:tmpl w:val="34BA5286"/>
    <w:lvl w:ilvl="0" w:tplc="5A36212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F5B86"/>
    <w:multiLevelType w:val="hybridMultilevel"/>
    <w:tmpl w:val="DD685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32EC2"/>
    <w:multiLevelType w:val="hybridMultilevel"/>
    <w:tmpl w:val="54AA5F62"/>
    <w:lvl w:ilvl="0" w:tplc="92F2B6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5CC3"/>
    <w:multiLevelType w:val="hybridMultilevel"/>
    <w:tmpl w:val="E44A8220"/>
    <w:lvl w:ilvl="0" w:tplc="F64A3D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003AA"/>
    <w:multiLevelType w:val="hybridMultilevel"/>
    <w:tmpl w:val="9B0800F6"/>
    <w:lvl w:ilvl="0" w:tplc="0562E1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A3D49"/>
    <w:multiLevelType w:val="hybridMultilevel"/>
    <w:tmpl w:val="D43C9250"/>
    <w:lvl w:ilvl="0" w:tplc="79B8F9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C72A7"/>
    <w:multiLevelType w:val="hybridMultilevel"/>
    <w:tmpl w:val="48AEB22C"/>
    <w:lvl w:ilvl="0" w:tplc="2488CB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957B0"/>
    <w:multiLevelType w:val="hybridMultilevel"/>
    <w:tmpl w:val="CE1CC13A"/>
    <w:lvl w:ilvl="0" w:tplc="FE94FC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94B4E"/>
    <w:multiLevelType w:val="hybridMultilevel"/>
    <w:tmpl w:val="1B34F092"/>
    <w:lvl w:ilvl="0" w:tplc="13585C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5216B"/>
    <w:multiLevelType w:val="hybridMultilevel"/>
    <w:tmpl w:val="11DCA41A"/>
    <w:lvl w:ilvl="0" w:tplc="A97C9A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D3C5F"/>
    <w:multiLevelType w:val="hybridMultilevel"/>
    <w:tmpl w:val="8428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B5133"/>
    <w:multiLevelType w:val="hybridMultilevel"/>
    <w:tmpl w:val="2FEA78EE"/>
    <w:lvl w:ilvl="0" w:tplc="445CC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C54D2"/>
    <w:multiLevelType w:val="hybridMultilevel"/>
    <w:tmpl w:val="7BA009F2"/>
    <w:lvl w:ilvl="0" w:tplc="FCEA2BB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12C98"/>
    <w:multiLevelType w:val="hybridMultilevel"/>
    <w:tmpl w:val="E2661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20"/>
  </w:num>
  <w:num w:numId="5">
    <w:abstractNumId w:val="11"/>
  </w:num>
  <w:num w:numId="6">
    <w:abstractNumId w:val="1"/>
  </w:num>
  <w:num w:numId="7">
    <w:abstractNumId w:val="18"/>
  </w:num>
  <w:num w:numId="8">
    <w:abstractNumId w:val="16"/>
  </w:num>
  <w:num w:numId="9">
    <w:abstractNumId w:val="13"/>
  </w:num>
  <w:num w:numId="10">
    <w:abstractNumId w:val="3"/>
  </w:num>
  <w:num w:numId="11">
    <w:abstractNumId w:val="17"/>
  </w:num>
  <w:num w:numId="12">
    <w:abstractNumId w:val="14"/>
  </w:num>
  <w:num w:numId="13">
    <w:abstractNumId w:val="22"/>
  </w:num>
  <w:num w:numId="14">
    <w:abstractNumId w:val="21"/>
  </w:num>
  <w:num w:numId="15">
    <w:abstractNumId w:val="0"/>
  </w:num>
  <w:num w:numId="16">
    <w:abstractNumId w:val="19"/>
  </w:num>
  <w:num w:numId="17">
    <w:abstractNumId w:val="2"/>
  </w:num>
  <w:num w:numId="18">
    <w:abstractNumId w:val="7"/>
  </w:num>
  <w:num w:numId="19">
    <w:abstractNumId w:val="6"/>
  </w:num>
  <w:num w:numId="20">
    <w:abstractNumId w:val="10"/>
  </w:num>
  <w:num w:numId="21">
    <w:abstractNumId w:val="8"/>
  </w:num>
  <w:num w:numId="22">
    <w:abstractNumId w:val="15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6E"/>
    <w:rsid w:val="000269DD"/>
    <w:rsid w:val="000902F6"/>
    <w:rsid w:val="000C0C14"/>
    <w:rsid w:val="000C3A42"/>
    <w:rsid w:val="00121E3B"/>
    <w:rsid w:val="00146B21"/>
    <w:rsid w:val="001947AF"/>
    <w:rsid w:val="0019777F"/>
    <w:rsid w:val="001A7EAD"/>
    <w:rsid w:val="001B0B7E"/>
    <w:rsid w:val="001C598B"/>
    <w:rsid w:val="001E1EA5"/>
    <w:rsid w:val="00260B48"/>
    <w:rsid w:val="0026696E"/>
    <w:rsid w:val="00275274"/>
    <w:rsid w:val="00281557"/>
    <w:rsid w:val="002A0E75"/>
    <w:rsid w:val="002D63D2"/>
    <w:rsid w:val="00306917"/>
    <w:rsid w:val="00312EE7"/>
    <w:rsid w:val="003711FC"/>
    <w:rsid w:val="00376F06"/>
    <w:rsid w:val="00390325"/>
    <w:rsid w:val="00393860"/>
    <w:rsid w:val="00396034"/>
    <w:rsid w:val="003B15E3"/>
    <w:rsid w:val="003B3AEF"/>
    <w:rsid w:val="003C1F22"/>
    <w:rsid w:val="003F6D4D"/>
    <w:rsid w:val="00432315"/>
    <w:rsid w:val="00464B3E"/>
    <w:rsid w:val="00475362"/>
    <w:rsid w:val="004871EE"/>
    <w:rsid w:val="004B12CE"/>
    <w:rsid w:val="004C113F"/>
    <w:rsid w:val="004D366E"/>
    <w:rsid w:val="004D5A97"/>
    <w:rsid w:val="004F75E6"/>
    <w:rsid w:val="0050156C"/>
    <w:rsid w:val="00522668"/>
    <w:rsid w:val="0054441A"/>
    <w:rsid w:val="00570BD2"/>
    <w:rsid w:val="00582311"/>
    <w:rsid w:val="00590D3E"/>
    <w:rsid w:val="005E1AE1"/>
    <w:rsid w:val="005F5D97"/>
    <w:rsid w:val="00655422"/>
    <w:rsid w:val="0068286C"/>
    <w:rsid w:val="00694F75"/>
    <w:rsid w:val="0070495A"/>
    <w:rsid w:val="00707490"/>
    <w:rsid w:val="007357BC"/>
    <w:rsid w:val="007A2AE3"/>
    <w:rsid w:val="007D42C8"/>
    <w:rsid w:val="007F19D3"/>
    <w:rsid w:val="007F512C"/>
    <w:rsid w:val="0089350B"/>
    <w:rsid w:val="008D0199"/>
    <w:rsid w:val="008D087E"/>
    <w:rsid w:val="008D6120"/>
    <w:rsid w:val="0094138B"/>
    <w:rsid w:val="00954362"/>
    <w:rsid w:val="009979B7"/>
    <w:rsid w:val="00A50B34"/>
    <w:rsid w:val="00A848F8"/>
    <w:rsid w:val="00AE196D"/>
    <w:rsid w:val="00B071BA"/>
    <w:rsid w:val="00B21A8E"/>
    <w:rsid w:val="00B84397"/>
    <w:rsid w:val="00BA0820"/>
    <w:rsid w:val="00BD48AC"/>
    <w:rsid w:val="00C247F4"/>
    <w:rsid w:val="00C31A14"/>
    <w:rsid w:val="00C335BB"/>
    <w:rsid w:val="00C574C6"/>
    <w:rsid w:val="00C631CB"/>
    <w:rsid w:val="00C97A85"/>
    <w:rsid w:val="00CC083E"/>
    <w:rsid w:val="00CE6527"/>
    <w:rsid w:val="00D032ED"/>
    <w:rsid w:val="00D10160"/>
    <w:rsid w:val="00D5384C"/>
    <w:rsid w:val="00D7239A"/>
    <w:rsid w:val="00DB3F23"/>
    <w:rsid w:val="00DB40DF"/>
    <w:rsid w:val="00DE786E"/>
    <w:rsid w:val="00DF26C4"/>
    <w:rsid w:val="00E35F9C"/>
    <w:rsid w:val="00E77744"/>
    <w:rsid w:val="00EB01BF"/>
    <w:rsid w:val="00EC1667"/>
    <w:rsid w:val="00EC3C61"/>
    <w:rsid w:val="00F07244"/>
    <w:rsid w:val="00F15D3F"/>
    <w:rsid w:val="00F26D01"/>
    <w:rsid w:val="00F31F36"/>
    <w:rsid w:val="00FC3965"/>
    <w:rsid w:val="00FD7A36"/>
    <w:rsid w:val="00FE2635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7D1E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66E"/>
  </w:style>
  <w:style w:type="paragraph" w:styleId="Footer">
    <w:name w:val="footer"/>
    <w:basedOn w:val="Normal"/>
    <w:link w:val="FooterChar"/>
    <w:uiPriority w:val="99"/>
    <w:unhideWhenUsed/>
    <w:rsid w:val="004D3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66E"/>
  </w:style>
  <w:style w:type="character" w:styleId="Hyperlink">
    <w:name w:val="Hyperlink"/>
    <w:basedOn w:val="DefaultParagraphFont"/>
    <w:uiPriority w:val="99"/>
    <w:unhideWhenUsed/>
    <w:rsid w:val="00FC39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7EA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247F4"/>
  </w:style>
  <w:style w:type="table" w:styleId="TableGrid">
    <w:name w:val="Table Grid"/>
    <w:basedOn w:val="TableNormal"/>
    <w:uiPriority w:val="39"/>
    <w:rsid w:val="00FE2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n.wikipedia.org/wiki/Mass_media" TargetMode="External"/><Relationship Id="rId8" Type="http://schemas.openxmlformats.org/officeDocument/2006/relationships/hyperlink" Target="https://www.youtube.com/results?search_query=how+to+do+lego+stop+motion+animation" TargetMode="External"/><Relationship Id="rId9" Type="http://schemas.openxmlformats.org/officeDocument/2006/relationships/hyperlink" Target="https://imgflip.com/memegenerator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665</Words>
  <Characters>3792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cp:keywords/>
  <dc:description/>
  <cp:lastModifiedBy>Edson Lopez</cp:lastModifiedBy>
  <cp:revision>49</cp:revision>
  <dcterms:created xsi:type="dcterms:W3CDTF">2018-01-08T03:32:00Z</dcterms:created>
  <dcterms:modified xsi:type="dcterms:W3CDTF">2020-04-29T21:12:00Z</dcterms:modified>
</cp:coreProperties>
</file>