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C09C" w14:textId="36A09F9F" w:rsidR="004D7AA4" w:rsidRPr="004D7AA4" w:rsidRDefault="004D7AA4" w:rsidP="004D7AA4">
      <w:pPr>
        <w:jc w:val="center"/>
        <w:rPr>
          <w:b/>
          <w:bCs/>
        </w:rPr>
      </w:pPr>
      <w:r w:rsidRPr="004D7AA4">
        <w:rPr>
          <w:b/>
          <w:bCs/>
        </w:rPr>
        <w:t>Tribal Masks</w:t>
      </w:r>
      <w:r w:rsidRPr="00B85C2D">
        <w:rPr>
          <w:b/>
          <w:bCs/>
        </w:rPr>
        <w:t xml:space="preserve">: </w:t>
      </w:r>
      <w:r w:rsidR="00C01BCD">
        <w:rPr>
          <w:b/>
          <w:bCs/>
        </w:rPr>
        <w:t xml:space="preserve">Adapted from </w:t>
      </w:r>
      <w:r w:rsidRPr="00B85C2D">
        <w:rPr>
          <w:b/>
          <w:bCs/>
        </w:rPr>
        <w:t>School Specialty Lesson Plan</w:t>
      </w:r>
    </w:p>
    <w:p w14:paraId="5907D040" w14:textId="77777777" w:rsidR="004D7AA4" w:rsidRPr="004D7AA4" w:rsidRDefault="004D7AA4" w:rsidP="004D7AA4">
      <w:r w:rsidRPr="004D7AA4">
        <w:t>Lesson Plan, Grades 4-12, Art, Social Studies, Multi-Cultural</w:t>
      </w:r>
    </w:p>
    <w:p w14:paraId="1BCD0E34" w14:textId="752073DA" w:rsidR="004D7AA4" w:rsidRPr="004D7AA4" w:rsidRDefault="004D7AA4" w:rsidP="004D7AA4">
      <w:r w:rsidRPr="00B85C2D">
        <w:rPr>
          <w:noProof/>
        </w:rPr>
        <w:drawing>
          <wp:inline distT="0" distB="0" distL="0" distR="0" wp14:anchorId="2D6BB2CA" wp14:editId="5228AC53">
            <wp:extent cx="6858000" cy="1856740"/>
            <wp:effectExtent l="19050" t="19050" r="19050" b="10160"/>
            <wp:docPr id="1" name="Picture 1" descr="Tribal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 Mas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856740"/>
                    </a:xfrm>
                    <a:prstGeom prst="rect">
                      <a:avLst/>
                    </a:prstGeom>
                    <a:noFill/>
                    <a:ln w="3175">
                      <a:solidFill>
                        <a:schemeClr val="tx1"/>
                      </a:solidFill>
                    </a:ln>
                  </pic:spPr>
                </pic:pic>
              </a:graphicData>
            </a:graphic>
          </wp:inline>
        </w:drawing>
      </w:r>
    </w:p>
    <w:p w14:paraId="28E3C5CD" w14:textId="34162877" w:rsidR="004D7AA4" w:rsidRDefault="004D7AA4" w:rsidP="004D7AA4">
      <w:r w:rsidRPr="00B85C2D">
        <w:t>L</w:t>
      </w:r>
      <w:r w:rsidRPr="004D7AA4">
        <w:t>esson Plan and Artwork by Carol Miller</w:t>
      </w:r>
      <w:r w:rsidR="00546D7D">
        <w:t xml:space="preserve">   </w:t>
      </w:r>
      <w:hyperlink r:id="rId6" w:history="1">
        <w:r w:rsidR="00546D7D" w:rsidRPr="0069717A">
          <w:rPr>
            <w:rStyle w:val="Hyperlink"/>
          </w:rPr>
          <w:t>https://www.schoolspecialty.com/wcsstore/SSICatalogAssetStore/ideas-resources/V2182561.pdf</w:t>
        </w:r>
      </w:hyperlink>
    </w:p>
    <w:p w14:paraId="45280C89" w14:textId="4D327857" w:rsidR="004D7AA4" w:rsidRPr="004D7AA4" w:rsidRDefault="004D7AA4" w:rsidP="004D7AA4">
      <w:r w:rsidRPr="004D7AA4">
        <w:t xml:space="preserve">Tribal Masks have been a part of numerous cultures throughout history. They marked occasions such as religious ceremonies, harvest festivals, </w:t>
      </w:r>
      <w:r w:rsidRPr="00B85C2D">
        <w:t>rituals,</w:t>
      </w:r>
      <w:r w:rsidRPr="004D7AA4">
        <w:t xml:space="preserve"> and funerals. This lesson plan includes a template that will aid in experimenting with symmetrical pop-up techniques as applied to decorative mask making. </w:t>
      </w:r>
    </w:p>
    <w:p w14:paraId="2C75AD0D" w14:textId="48F99D71" w:rsidR="004D7AA4" w:rsidRPr="004D7AA4" w:rsidRDefault="004D7AA4" w:rsidP="004D7AA4">
      <w:pPr>
        <w:rPr>
          <w:b/>
          <w:bCs/>
        </w:rPr>
      </w:pPr>
      <w:r w:rsidRPr="00B85C2D">
        <w:rPr>
          <w:b/>
          <w:bCs/>
        </w:rPr>
        <w:t>Learning Goals:</w:t>
      </w:r>
    </w:p>
    <w:p w14:paraId="1881CA68" w14:textId="622AB846" w:rsidR="00932864" w:rsidRDefault="00932864" w:rsidP="004D7AA4">
      <w:pPr>
        <w:numPr>
          <w:ilvl w:val="0"/>
          <w:numId w:val="1"/>
        </w:numPr>
      </w:pPr>
      <w:r>
        <w:t>The student will learn about African Culture and Mask Making</w:t>
      </w:r>
    </w:p>
    <w:p w14:paraId="397C97ED" w14:textId="6C65BF45" w:rsidR="004D7AA4" w:rsidRPr="004D7AA4" w:rsidRDefault="00932864" w:rsidP="004D7AA4">
      <w:pPr>
        <w:numPr>
          <w:ilvl w:val="0"/>
          <w:numId w:val="1"/>
        </w:numPr>
      </w:pPr>
      <w:r>
        <w:t>The student</w:t>
      </w:r>
      <w:r w:rsidR="004D7AA4" w:rsidRPr="004D7AA4">
        <w:t xml:space="preserve"> will experiment with symmetrical pop-up techniques, resulting in the creation of a </w:t>
      </w:r>
      <w:r>
        <w:t xml:space="preserve">symmetrical </w:t>
      </w:r>
      <w:r w:rsidR="004D7AA4" w:rsidRPr="004D7AA4">
        <w:t>tribal-type mask</w:t>
      </w:r>
    </w:p>
    <w:p w14:paraId="7BDD2E85" w14:textId="52868A57" w:rsidR="004D7AA4" w:rsidRDefault="00932864" w:rsidP="004D7AA4">
      <w:pPr>
        <w:numPr>
          <w:ilvl w:val="0"/>
          <w:numId w:val="1"/>
        </w:numPr>
      </w:pPr>
      <w:r>
        <w:t>The student will embellish the mask with traditional patterns and methods used on African masks</w:t>
      </w:r>
    </w:p>
    <w:p w14:paraId="3DA9597B" w14:textId="77777777" w:rsidR="00351C78" w:rsidRPr="00351C78" w:rsidRDefault="00351C78" w:rsidP="00351C78">
      <w:pPr>
        <w:shd w:val="clear" w:color="auto" w:fill="FFFFFF"/>
        <w:spacing w:before="180" w:after="180" w:line="240" w:lineRule="auto"/>
        <w:rPr>
          <w:rFonts w:eastAsia="Times New Roman" w:cs="Times New Roman"/>
          <w:b/>
          <w:bCs/>
          <w:color w:val="2D3B45"/>
          <w:szCs w:val="24"/>
        </w:rPr>
      </w:pPr>
      <w:r w:rsidRPr="00351C78">
        <w:rPr>
          <w:rFonts w:eastAsia="Times New Roman" w:cs="Times New Roman"/>
          <w:b/>
          <w:bCs/>
          <w:color w:val="2D3B45"/>
          <w:szCs w:val="24"/>
        </w:rPr>
        <w:t>Florida Standards/Benchmarks:</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5"/>
        <w:gridCol w:w="8489"/>
      </w:tblGrid>
      <w:tr w:rsidR="00351C78" w:rsidRPr="00351C78" w14:paraId="6BFC3383" w14:textId="77777777" w:rsidTr="008D4311">
        <w:trPr>
          <w:tblCellSpacing w:w="15" w:type="dxa"/>
        </w:trPr>
        <w:tc>
          <w:tcPr>
            <w:tcW w:w="2250" w:type="dxa"/>
            <w:shd w:val="clear" w:color="auto" w:fill="D3D3D3"/>
            <w:vAlign w:val="center"/>
            <w:hideMark/>
          </w:tcPr>
          <w:p w14:paraId="24DAAAF0" w14:textId="77777777" w:rsidR="00351C78" w:rsidRPr="00351C78" w:rsidRDefault="00351C78" w:rsidP="008D4311">
            <w:pPr>
              <w:rPr>
                <w:rFonts w:eastAsia="Times New Roman" w:cstheme="minorHAnsi"/>
                <w:szCs w:val="24"/>
              </w:rPr>
            </w:pPr>
            <w:hyperlink r:id="rId7" w:history="1">
              <w:r w:rsidRPr="00351C78">
                <w:rPr>
                  <w:rStyle w:val="Hyperlink"/>
                  <w:rFonts w:eastAsia="Times New Roman" w:cstheme="minorHAnsi"/>
                  <w:szCs w:val="24"/>
                </w:rPr>
                <w:t>VA.68.H.1.3:</w:t>
              </w:r>
            </w:hyperlink>
          </w:p>
        </w:tc>
        <w:tc>
          <w:tcPr>
            <w:tcW w:w="0" w:type="auto"/>
            <w:shd w:val="clear" w:color="auto" w:fill="D3D3D3"/>
            <w:vAlign w:val="center"/>
            <w:hideMark/>
          </w:tcPr>
          <w:p w14:paraId="73DC7833" w14:textId="77777777" w:rsidR="00351C78" w:rsidRPr="00351C78" w:rsidRDefault="00351C78" w:rsidP="008D4311">
            <w:pPr>
              <w:rPr>
                <w:rFonts w:eastAsia="Times New Roman" w:cstheme="minorHAnsi"/>
                <w:szCs w:val="24"/>
              </w:rPr>
            </w:pPr>
            <w:r w:rsidRPr="00351C78">
              <w:rPr>
                <w:rFonts w:eastAsia="Times New Roman" w:cstheme="minorHAnsi"/>
                <w:szCs w:val="24"/>
              </w:rPr>
              <w:t xml:space="preserve">Analyze and describe the significance of artwork from a selected group or culture to explain its importance to the population. </w:t>
            </w:r>
          </w:p>
        </w:tc>
      </w:tr>
      <w:tr w:rsidR="00351C78" w:rsidRPr="00351C78" w14:paraId="3E05DA2F" w14:textId="77777777" w:rsidTr="008D4311">
        <w:trPr>
          <w:tblCellSpacing w:w="15" w:type="dxa"/>
        </w:trPr>
        <w:tc>
          <w:tcPr>
            <w:tcW w:w="2250" w:type="dxa"/>
            <w:shd w:val="clear" w:color="auto" w:fill="auto"/>
            <w:vAlign w:val="center"/>
            <w:hideMark/>
          </w:tcPr>
          <w:p w14:paraId="45511383" w14:textId="77777777" w:rsidR="00351C78" w:rsidRPr="00351C78" w:rsidRDefault="00351C78" w:rsidP="008D4311">
            <w:pPr>
              <w:rPr>
                <w:rFonts w:eastAsia="Times New Roman" w:cstheme="minorHAnsi"/>
                <w:szCs w:val="24"/>
              </w:rPr>
            </w:pPr>
            <w:hyperlink r:id="rId8" w:history="1">
              <w:r w:rsidRPr="00351C78">
                <w:rPr>
                  <w:rStyle w:val="Hyperlink"/>
                  <w:rFonts w:eastAsia="Times New Roman" w:cstheme="minorHAnsi"/>
                  <w:szCs w:val="24"/>
                </w:rPr>
                <w:t>VA.68.S.1.4:</w:t>
              </w:r>
            </w:hyperlink>
          </w:p>
        </w:tc>
        <w:tc>
          <w:tcPr>
            <w:tcW w:w="0" w:type="auto"/>
            <w:shd w:val="clear" w:color="auto" w:fill="auto"/>
            <w:vAlign w:val="center"/>
            <w:hideMark/>
          </w:tcPr>
          <w:p w14:paraId="52666A38" w14:textId="77777777" w:rsidR="00351C78" w:rsidRPr="00351C78" w:rsidRDefault="00351C78" w:rsidP="008D4311">
            <w:pPr>
              <w:rPr>
                <w:rFonts w:eastAsia="Times New Roman" w:cstheme="minorHAnsi"/>
                <w:szCs w:val="24"/>
              </w:rPr>
            </w:pPr>
            <w:r w:rsidRPr="00351C78">
              <w:rPr>
                <w:rFonts w:eastAsia="Times New Roman" w:cstheme="minorHAnsi"/>
                <w:szCs w:val="24"/>
              </w:rPr>
              <w:t xml:space="preserve">Use accurate art vocabulary to explain the creative and art-making processes. </w:t>
            </w:r>
          </w:p>
        </w:tc>
      </w:tr>
      <w:tr w:rsidR="00351C78" w:rsidRPr="00351C78" w14:paraId="1D9C6AE2" w14:textId="77777777" w:rsidTr="008D4311">
        <w:trPr>
          <w:tblCellSpacing w:w="15" w:type="dxa"/>
        </w:trPr>
        <w:tc>
          <w:tcPr>
            <w:tcW w:w="2250" w:type="dxa"/>
            <w:shd w:val="clear" w:color="auto" w:fill="D3D3D3"/>
            <w:vAlign w:val="center"/>
            <w:hideMark/>
          </w:tcPr>
          <w:p w14:paraId="01900FE0" w14:textId="77777777" w:rsidR="00351C78" w:rsidRPr="00351C78" w:rsidRDefault="00351C78" w:rsidP="008D4311">
            <w:pPr>
              <w:rPr>
                <w:rFonts w:eastAsia="Times New Roman" w:cstheme="minorHAnsi"/>
                <w:szCs w:val="24"/>
              </w:rPr>
            </w:pPr>
            <w:hyperlink r:id="rId9" w:history="1">
              <w:r w:rsidRPr="00351C78">
                <w:rPr>
                  <w:rStyle w:val="Hyperlink"/>
                  <w:rFonts w:eastAsia="Times New Roman" w:cstheme="minorHAnsi"/>
                  <w:szCs w:val="24"/>
                </w:rPr>
                <w:t>VA.68.S.1.5:</w:t>
              </w:r>
            </w:hyperlink>
          </w:p>
        </w:tc>
        <w:tc>
          <w:tcPr>
            <w:tcW w:w="0" w:type="auto"/>
            <w:shd w:val="clear" w:color="auto" w:fill="D3D3D3"/>
            <w:vAlign w:val="center"/>
            <w:hideMark/>
          </w:tcPr>
          <w:p w14:paraId="0EBDACD7" w14:textId="77777777" w:rsidR="00351C78" w:rsidRPr="00351C78" w:rsidRDefault="00351C78" w:rsidP="008D4311">
            <w:pPr>
              <w:rPr>
                <w:rFonts w:eastAsia="Times New Roman" w:cstheme="minorHAnsi"/>
                <w:szCs w:val="24"/>
              </w:rPr>
            </w:pPr>
            <w:r w:rsidRPr="00351C78">
              <w:rPr>
                <w:rFonts w:eastAsia="Times New Roman" w:cstheme="minorHAnsi"/>
                <w:szCs w:val="24"/>
              </w:rPr>
              <w:t xml:space="preserve">Explore various subject matter, themes, and historical or cultural events to develop an image that communicates artistic intent. </w:t>
            </w:r>
          </w:p>
        </w:tc>
      </w:tr>
    </w:tbl>
    <w:p w14:paraId="0E760260" w14:textId="77777777" w:rsidR="00351C78" w:rsidRPr="004D7AA4" w:rsidRDefault="00351C78" w:rsidP="00351C78"/>
    <w:p w14:paraId="3463F296" w14:textId="227C00C2" w:rsidR="004D7AA4" w:rsidRPr="004D7AA4" w:rsidRDefault="004D7AA4" w:rsidP="004D7AA4">
      <w:pPr>
        <w:rPr>
          <w:b/>
          <w:bCs/>
        </w:rPr>
      </w:pPr>
      <w:r w:rsidRPr="004D7AA4">
        <w:br/>
      </w:r>
      <w:r w:rsidRPr="00B85C2D">
        <w:rPr>
          <w:b/>
          <w:bCs/>
        </w:rPr>
        <w:t>Materials:</w:t>
      </w:r>
    </w:p>
    <w:p w14:paraId="74F0A8F8" w14:textId="0660D670" w:rsidR="004D7AA4" w:rsidRPr="00B85C2D" w:rsidRDefault="004D7AA4" w:rsidP="004D7AA4">
      <w:r w:rsidRPr="00B85C2D">
        <w:t>Cardstock or heavy construction paper, assorted markers, scissors, glue, tape, raffia, beads, other recycled materials</w:t>
      </w:r>
    </w:p>
    <w:p w14:paraId="05D2EAC6" w14:textId="04197871" w:rsidR="004D7AA4" w:rsidRPr="00351C78" w:rsidRDefault="00932864" w:rsidP="004D7AA4">
      <w:pPr>
        <w:rPr>
          <w:b/>
          <w:bCs/>
        </w:rPr>
      </w:pPr>
      <w:r w:rsidRPr="00351C78">
        <w:rPr>
          <w:b/>
          <w:bCs/>
        </w:rPr>
        <w:lastRenderedPageBreak/>
        <w:t xml:space="preserve">Optional </w:t>
      </w:r>
      <w:r w:rsidR="004D7AA4" w:rsidRPr="00351C78">
        <w:rPr>
          <w:b/>
          <w:bCs/>
        </w:rPr>
        <w:t>Sponsored Material Recommendations (School Specialty):</w:t>
      </w:r>
    </w:p>
    <w:p w14:paraId="4074E753" w14:textId="77777777" w:rsidR="00932864" w:rsidRDefault="004D7AA4" w:rsidP="00932864">
      <w:pPr>
        <w:pStyle w:val="ListParagraph"/>
        <w:numPr>
          <w:ilvl w:val="0"/>
          <w:numId w:val="4"/>
        </w:numPr>
      </w:pPr>
      <w:r w:rsidRPr="00B85C2D">
        <w:t>Sharpie® Metallic Permanent Markers, Metallic Gold, Fine, Pack of 12</w:t>
      </w:r>
    </w:p>
    <w:p w14:paraId="316D0467" w14:textId="77777777" w:rsidR="00932864" w:rsidRDefault="004D7AA4" w:rsidP="00932864">
      <w:pPr>
        <w:pStyle w:val="ListParagraph"/>
        <w:numPr>
          <w:ilvl w:val="0"/>
          <w:numId w:val="4"/>
        </w:numPr>
      </w:pPr>
      <w:r w:rsidRPr="00B85C2D">
        <w:t>Sharpie® Metallic Permanent Markers, Metallic Silver, Fine, Pack of 12</w:t>
      </w:r>
    </w:p>
    <w:p w14:paraId="4CB312FE" w14:textId="77777777" w:rsidR="00932864" w:rsidRDefault="004D7AA4" w:rsidP="00932864">
      <w:pPr>
        <w:pStyle w:val="ListParagraph"/>
        <w:numPr>
          <w:ilvl w:val="0"/>
          <w:numId w:val="4"/>
        </w:numPr>
      </w:pPr>
      <w:r w:rsidRPr="00B85C2D">
        <w:t>Sharpie® Metallic Permanent Markers, Metallic Bronze, Fine, Pack of 12</w:t>
      </w:r>
    </w:p>
    <w:p w14:paraId="45EA2428" w14:textId="77777777" w:rsidR="00932864" w:rsidRDefault="004D7AA4" w:rsidP="00932864">
      <w:pPr>
        <w:pStyle w:val="ListParagraph"/>
        <w:numPr>
          <w:ilvl w:val="0"/>
          <w:numId w:val="4"/>
        </w:numPr>
      </w:pPr>
      <w:r w:rsidRPr="00B85C2D">
        <w:t>Creative Collection™ Metallic Finish Cardstock, Assorted Dark Colors, Pack of 40 Sheets</w:t>
      </w:r>
    </w:p>
    <w:p w14:paraId="277E02FE" w14:textId="77777777" w:rsidR="00932864" w:rsidRDefault="004D7AA4" w:rsidP="00932864">
      <w:pPr>
        <w:pStyle w:val="ListParagraph"/>
        <w:numPr>
          <w:ilvl w:val="0"/>
          <w:numId w:val="4"/>
        </w:numPr>
      </w:pPr>
      <w:r w:rsidRPr="00B85C2D">
        <w:t>Creative Collection™ Metallic Finish Cardstock, Assorted Light Colors, Pack of 40 Sheets</w:t>
      </w:r>
    </w:p>
    <w:p w14:paraId="795E2C0C" w14:textId="598D9445" w:rsidR="004D7AA4" w:rsidRPr="00B85C2D" w:rsidRDefault="004D7AA4" w:rsidP="00932864">
      <w:pPr>
        <w:pStyle w:val="ListParagraph"/>
        <w:numPr>
          <w:ilvl w:val="0"/>
          <w:numId w:val="4"/>
        </w:numPr>
      </w:pPr>
      <w:proofErr w:type="spellStart"/>
      <w:r w:rsidRPr="00B85C2D">
        <w:t>Astrobrights</w:t>
      </w:r>
      <w:proofErr w:type="spellEnd"/>
      <w:r w:rsidRPr="00B85C2D">
        <w:t>® Cardstock, Black, Pack of 100 Sheets</w:t>
      </w:r>
      <w:r w:rsidRPr="00B85C2D">
        <w:br/>
      </w:r>
    </w:p>
    <w:p w14:paraId="0D0F2988" w14:textId="08314D51" w:rsidR="004D7AA4" w:rsidRPr="004D7AA4" w:rsidRDefault="00B85C2D" w:rsidP="004D7AA4">
      <w:pPr>
        <w:rPr>
          <w:b/>
          <w:bCs/>
        </w:rPr>
      </w:pPr>
      <w:r w:rsidRPr="00B85C2D">
        <w:rPr>
          <w:b/>
          <w:bCs/>
        </w:rPr>
        <w:t>Directions:</w:t>
      </w:r>
    </w:p>
    <w:p w14:paraId="6748F0EE" w14:textId="1B4BB66F" w:rsidR="004D7AA4" w:rsidRDefault="00351C78" w:rsidP="00B85C2D">
      <w:pPr>
        <w:pStyle w:val="ListParagraph"/>
        <w:numPr>
          <w:ilvl w:val="0"/>
          <w:numId w:val="3"/>
        </w:numPr>
      </w:pPr>
      <w:r>
        <w:t xml:space="preserve">Introduce students to African Masks. Show examples (from bin, from Internet, </w:t>
      </w:r>
      <w:proofErr w:type="spellStart"/>
      <w:r>
        <w:t>etc</w:t>
      </w:r>
      <w:proofErr w:type="spellEnd"/>
      <w:r>
        <w:t>…)</w:t>
      </w:r>
    </w:p>
    <w:p w14:paraId="0D1F67A9" w14:textId="6D8DAE79" w:rsidR="00351C78" w:rsidRDefault="00351C78" w:rsidP="00351C78">
      <w:pPr>
        <w:pStyle w:val="ListParagraph"/>
        <w:numPr>
          <w:ilvl w:val="0"/>
          <w:numId w:val="3"/>
        </w:numPr>
      </w:pPr>
      <w:r>
        <w:t>Look at and/or create a handout with information and visual examples.</w:t>
      </w:r>
    </w:p>
    <w:p w14:paraId="6F6B37DD" w14:textId="5CDDF9FB" w:rsidR="00C92E5D" w:rsidRPr="004D7AA4" w:rsidRDefault="00C92E5D" w:rsidP="00351C78">
      <w:pPr>
        <w:pStyle w:val="ListParagraph"/>
        <w:numPr>
          <w:ilvl w:val="0"/>
          <w:numId w:val="3"/>
        </w:numPr>
      </w:pPr>
      <w:r>
        <w:t xml:space="preserve">Discuss with </w:t>
      </w:r>
      <w:proofErr w:type="gramStart"/>
      <w:r>
        <w:t>students</w:t>
      </w:r>
      <w:proofErr w:type="gramEnd"/>
      <w:r>
        <w:t xml:space="preserve"> different reasons these masks were made, different uses…ask them to think about what they might make a mask for, what message they would like their mask to present, what their reason or usage could be, perhaps generate a theme.</w:t>
      </w:r>
    </w:p>
    <w:p w14:paraId="314339F5" w14:textId="5B6F844F" w:rsidR="004D7AA4" w:rsidRPr="004D7AA4" w:rsidRDefault="00D359BF" w:rsidP="00B85C2D">
      <w:pPr>
        <w:pStyle w:val="ListParagraph"/>
        <w:numPr>
          <w:ilvl w:val="0"/>
          <w:numId w:val="3"/>
        </w:numPr>
      </w:pPr>
      <w:hyperlink r:id="rId10" w:history="1">
        <w:r w:rsidR="004D7AA4" w:rsidRPr="004D7AA4">
          <w:rPr>
            <w:rStyle w:val="Hyperlink"/>
          </w:rPr>
          <w:t>Download mask templ</w:t>
        </w:r>
        <w:r w:rsidR="004D7AA4" w:rsidRPr="004D7AA4">
          <w:rPr>
            <w:rStyle w:val="Hyperlink"/>
          </w:rPr>
          <w:t>a</w:t>
        </w:r>
        <w:r w:rsidR="004D7AA4" w:rsidRPr="004D7AA4">
          <w:rPr>
            <w:rStyle w:val="Hyperlink"/>
          </w:rPr>
          <w:t>te.</w:t>
        </w:r>
      </w:hyperlink>
      <w:r w:rsidR="004D7AA4" w:rsidRPr="004D7AA4">
        <w:t> Trim the template to 4 1/4" X 11".</w:t>
      </w:r>
    </w:p>
    <w:p w14:paraId="293271C5" w14:textId="38BD6DFC" w:rsidR="004D7AA4" w:rsidRPr="004D7AA4" w:rsidRDefault="004D7AA4" w:rsidP="00B85C2D">
      <w:pPr>
        <w:pStyle w:val="ListParagraph"/>
        <w:numPr>
          <w:ilvl w:val="0"/>
          <w:numId w:val="3"/>
        </w:numPr>
      </w:pPr>
      <w:r w:rsidRPr="004D7AA4">
        <w:t>Using practice paper, fold in half, vertically. Place the template on the paper with the fold to the right and transfer by drawing over the black lines with enough pressure to leave an imprint. Cut on the black line impressions, keeping the paper folded.</w:t>
      </w:r>
    </w:p>
    <w:p w14:paraId="25164C52" w14:textId="4ACC0460" w:rsidR="004D7AA4" w:rsidRPr="004D7AA4" w:rsidRDefault="004D7AA4" w:rsidP="00B85C2D">
      <w:pPr>
        <w:pStyle w:val="ListParagraph"/>
        <w:numPr>
          <w:ilvl w:val="0"/>
          <w:numId w:val="3"/>
        </w:numPr>
      </w:pPr>
      <w:r w:rsidRPr="004D7AA4">
        <w:t xml:space="preserve">Place the template on the folded paper again and transfer the red and blue lines ignoring the lines on the center fold for now. Unfold the mask and using the template’s back-side, do the same on the right side of the mask, drawing on the imprint of the template’s red and blue lines. This will create scoring lines for folding. </w:t>
      </w:r>
    </w:p>
    <w:p w14:paraId="76B4998E" w14:textId="73C6638D" w:rsidR="004D7AA4" w:rsidRPr="004D7AA4" w:rsidRDefault="004D7AA4" w:rsidP="00B85C2D">
      <w:pPr>
        <w:pStyle w:val="ListParagraph"/>
        <w:numPr>
          <w:ilvl w:val="0"/>
          <w:numId w:val="3"/>
        </w:numPr>
      </w:pPr>
      <w:r w:rsidRPr="004D7AA4">
        <w:t xml:space="preserve">Using the red and blue lines on the template as a guide, fold the red lines, pointed toward </w:t>
      </w:r>
      <w:proofErr w:type="gramStart"/>
      <w:r w:rsidRPr="004D7AA4">
        <w:t>you</w:t>
      </w:r>
      <w:proofErr w:type="gramEnd"/>
      <w:r w:rsidRPr="004D7AA4">
        <w:t xml:space="preserve"> and fold the blue lines, pointed away from you.</w:t>
      </w:r>
    </w:p>
    <w:p w14:paraId="3AD91AED" w14:textId="3EB4A86B" w:rsidR="004D7AA4" w:rsidRPr="004D7AA4" w:rsidRDefault="004D7AA4" w:rsidP="00B85C2D">
      <w:pPr>
        <w:pStyle w:val="ListParagraph"/>
        <w:numPr>
          <w:ilvl w:val="0"/>
          <w:numId w:val="3"/>
        </w:numPr>
      </w:pPr>
      <w:r w:rsidRPr="004D7AA4">
        <w:t>The angled folds on each corner will later provide a surface to affix the finished mask to a mounting and will allow you to determine how wide or narrow it will be.</w:t>
      </w:r>
    </w:p>
    <w:p w14:paraId="0BD92021" w14:textId="2EA5613C" w:rsidR="004D7AA4" w:rsidRPr="004D7AA4" w:rsidRDefault="004D7AA4" w:rsidP="00B85C2D">
      <w:pPr>
        <w:pStyle w:val="ListParagraph"/>
        <w:numPr>
          <w:ilvl w:val="0"/>
          <w:numId w:val="3"/>
        </w:numPr>
      </w:pPr>
      <w:r w:rsidRPr="004D7AA4">
        <w:t>The folds along the center fold will define the eyes nose and mouth, by pushing folds inward and outward according to their color.</w:t>
      </w:r>
    </w:p>
    <w:p w14:paraId="0C30749A" w14:textId="46077350" w:rsidR="004D7AA4" w:rsidRPr="004D7AA4" w:rsidRDefault="004D7AA4" w:rsidP="00B85C2D">
      <w:pPr>
        <w:pStyle w:val="ListParagraph"/>
        <w:numPr>
          <w:ilvl w:val="0"/>
          <w:numId w:val="3"/>
        </w:numPr>
      </w:pPr>
      <w:r w:rsidRPr="004D7AA4">
        <w:t>The cheek folds add design and also cause the nose to overlap, downward, creating another plane. The edge of a ruler may help in folding these narrow creases. Also, try alternating the folding of each crease from the left and right cheeks, instead of doing all one side at a time.</w:t>
      </w:r>
    </w:p>
    <w:p w14:paraId="28641648" w14:textId="699A3108" w:rsidR="004D7AA4" w:rsidRPr="004D7AA4" w:rsidRDefault="004D7AA4" w:rsidP="00B85C2D">
      <w:pPr>
        <w:pStyle w:val="ListParagraph"/>
        <w:numPr>
          <w:ilvl w:val="0"/>
          <w:numId w:val="3"/>
        </w:numPr>
      </w:pPr>
      <w:r w:rsidRPr="004D7AA4">
        <w:t>Now, decide if you will create your own template, make changes to this one or use the included template.</w:t>
      </w:r>
    </w:p>
    <w:p w14:paraId="775901A1" w14:textId="305B9EBA" w:rsidR="004D7AA4" w:rsidRPr="004D7AA4" w:rsidRDefault="004D7AA4" w:rsidP="00B85C2D">
      <w:pPr>
        <w:pStyle w:val="ListParagraph"/>
        <w:numPr>
          <w:ilvl w:val="0"/>
          <w:numId w:val="3"/>
        </w:numPr>
      </w:pPr>
      <w:r w:rsidRPr="004D7AA4">
        <w:t xml:space="preserve">Use </w:t>
      </w:r>
      <w:r w:rsidR="00C92E5D">
        <w:t>markers, crayons, oil pastels, construction paper crayons to create patterns on the mask.</w:t>
      </w:r>
    </w:p>
    <w:p w14:paraId="21370154" w14:textId="36F1D037" w:rsidR="004D7AA4" w:rsidRPr="004D7AA4" w:rsidRDefault="00C92E5D" w:rsidP="00B85C2D">
      <w:pPr>
        <w:pStyle w:val="ListParagraph"/>
        <w:numPr>
          <w:ilvl w:val="0"/>
          <w:numId w:val="3"/>
        </w:numPr>
      </w:pPr>
      <w:r>
        <w:t>Create hair, beards, earrings, other adornments with additional paper, raffia, yarn, …</w:t>
      </w:r>
    </w:p>
    <w:p w14:paraId="23B7C95A" w14:textId="46227D12" w:rsidR="004D7AA4" w:rsidRPr="004D7AA4" w:rsidRDefault="004D7AA4" w:rsidP="00B85C2D">
      <w:pPr>
        <w:pStyle w:val="ListParagraph"/>
        <w:numPr>
          <w:ilvl w:val="0"/>
          <w:numId w:val="3"/>
        </w:numPr>
      </w:pPr>
      <w:r w:rsidRPr="004D7AA4">
        <w:t xml:space="preserve">Using glue or </w:t>
      </w:r>
      <w:r w:rsidRPr="00B85C2D">
        <w:t>double-sided</w:t>
      </w:r>
      <w:r w:rsidRPr="004D7AA4">
        <w:t xml:space="preserve"> tape</w:t>
      </w:r>
      <w:r w:rsidR="00C92E5D">
        <w:t xml:space="preserve"> to attach pieces</w:t>
      </w:r>
      <w:r w:rsidRPr="004D7AA4">
        <w:t>. You may wish to use two or three layers to obtain greater bulk.</w:t>
      </w:r>
    </w:p>
    <w:p w14:paraId="0B56E8E8" w14:textId="168A3C74" w:rsidR="004D7AA4" w:rsidRDefault="00C92E5D" w:rsidP="00B85C2D">
      <w:pPr>
        <w:pStyle w:val="ListParagraph"/>
        <w:numPr>
          <w:ilvl w:val="0"/>
          <w:numId w:val="3"/>
        </w:numPr>
      </w:pPr>
      <w:r>
        <w:lastRenderedPageBreak/>
        <w:t>Mask could be finished at this point or mounted</w:t>
      </w:r>
      <w:r w:rsidR="004D7AA4" w:rsidRPr="004D7AA4">
        <w:t xml:space="preserve"> carefully, onto a separate sheet of cardstock, using glue or </w:t>
      </w:r>
      <w:r w:rsidR="004D7AA4" w:rsidRPr="00B85C2D">
        <w:t>double-sided</w:t>
      </w:r>
      <w:r w:rsidR="004D7AA4" w:rsidRPr="004D7AA4">
        <w:t xml:space="preserve"> tape on each of the corner folds that are closest to the corner’s edge. Determine the width of the mask and adhere in place.</w:t>
      </w:r>
    </w:p>
    <w:p w14:paraId="503DF16D" w14:textId="5A5ED144" w:rsidR="00C92E5D" w:rsidRPr="00526655" w:rsidRDefault="00C92E5D" w:rsidP="00C92E5D"/>
    <w:p w14:paraId="4DE745F4" w14:textId="77777777" w:rsidR="00C92E5D" w:rsidRPr="00526655" w:rsidRDefault="00C92E5D" w:rsidP="00C92E5D">
      <w:pPr>
        <w:shd w:val="clear" w:color="auto" w:fill="FFFFFF"/>
        <w:spacing w:before="180" w:after="180" w:line="240" w:lineRule="auto"/>
        <w:rPr>
          <w:rFonts w:eastAsia="Times New Roman" w:cs="Times New Roman"/>
          <w:szCs w:val="24"/>
        </w:rPr>
      </w:pPr>
      <w:r w:rsidRPr="00526655">
        <w:rPr>
          <w:rFonts w:eastAsia="Times New Roman" w:cs="Times New Roman"/>
          <w:b/>
          <w:bCs/>
          <w:szCs w:val="24"/>
        </w:rPr>
        <w:t>GRADING RUBRIC:</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1723"/>
        <w:gridCol w:w="1783"/>
        <w:gridCol w:w="1843"/>
        <w:gridCol w:w="1992"/>
        <w:gridCol w:w="1750"/>
      </w:tblGrid>
      <w:tr w:rsidR="00526655" w:rsidRPr="00526655" w14:paraId="57851124"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738047"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0 (0 points)</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0CE714"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1  (5 points)</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9C874"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2  (10 points)</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5BC9FB"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3  (15 points)</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6072BB"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4 (20 points)</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1E53E3"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b/>
                <w:bCs/>
                <w:sz w:val="20"/>
                <w:szCs w:val="20"/>
              </w:rPr>
              <w:t>SCALE</w:t>
            </w:r>
          </w:p>
        </w:tc>
      </w:tr>
      <w:tr w:rsidR="00526655" w:rsidRPr="00526655" w14:paraId="0D2968A8"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EF7E93" w14:textId="7BFDE0ED"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xml:space="preserve">No </w:t>
            </w:r>
            <w:r w:rsidR="00546D7D" w:rsidRPr="00526655">
              <w:rPr>
                <w:rFonts w:eastAsia="Times New Roman" w:cs="Times New Roman"/>
                <w:sz w:val="20"/>
                <w:szCs w:val="20"/>
              </w:rPr>
              <w:t>mask</w:t>
            </w:r>
            <w:r w:rsidRPr="00526655">
              <w:rPr>
                <w:rFonts w:eastAsia="Times New Roman" w:cs="Times New Roman"/>
                <w:sz w:val="20"/>
                <w:szCs w:val="20"/>
              </w:rPr>
              <w:t xml:space="preserve"> was made</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A7D7" w14:textId="397B520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xml:space="preserve">Incomplete </w:t>
            </w:r>
            <w:r w:rsidR="00546D7D" w:rsidRPr="00526655">
              <w:rPr>
                <w:rFonts w:eastAsia="Times New Roman" w:cs="Times New Roman"/>
                <w:sz w:val="20"/>
                <w:szCs w:val="20"/>
              </w:rPr>
              <w:t>mask, no successful pop ups</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4EC62A" w14:textId="09562846" w:rsidR="00C92E5D" w:rsidRPr="00526655" w:rsidRDefault="00C92E5D" w:rsidP="008D4311">
            <w:pPr>
              <w:spacing w:before="180" w:after="0" w:line="240" w:lineRule="auto"/>
              <w:rPr>
                <w:rFonts w:eastAsia="Times New Roman" w:cs="Times New Roman"/>
                <w:sz w:val="20"/>
                <w:szCs w:val="20"/>
              </w:rPr>
            </w:pPr>
            <w:r w:rsidRPr="00526655">
              <w:rPr>
                <w:rFonts w:eastAsia="Times New Roman" w:cs="Times New Roman"/>
                <w:sz w:val="20"/>
                <w:szCs w:val="20"/>
              </w:rPr>
              <w:t xml:space="preserve">Partial </w:t>
            </w:r>
            <w:r w:rsidR="00546D7D" w:rsidRPr="00526655">
              <w:rPr>
                <w:rFonts w:eastAsia="Times New Roman" w:cs="Times New Roman"/>
                <w:sz w:val="20"/>
                <w:szCs w:val="20"/>
              </w:rPr>
              <w:t>mask, some pop ups evident</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14F1AE" w14:textId="73933710" w:rsidR="00C92E5D" w:rsidRPr="00526655" w:rsidRDefault="00546D7D" w:rsidP="008D4311">
            <w:pPr>
              <w:spacing w:before="180" w:after="180" w:line="240" w:lineRule="auto"/>
              <w:rPr>
                <w:rFonts w:eastAsia="Times New Roman" w:cs="Times New Roman"/>
                <w:sz w:val="20"/>
                <w:szCs w:val="20"/>
              </w:rPr>
            </w:pPr>
            <w:r w:rsidRPr="00526655">
              <w:rPr>
                <w:rFonts w:eastAsia="Times New Roman" w:cs="Times New Roman"/>
                <w:sz w:val="20"/>
                <w:szCs w:val="20"/>
              </w:rPr>
              <w:t>Pop up mask completed</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88716F"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Additional elements beyond those required</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748545"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r w:rsidR="00526655" w:rsidRPr="00526655" w14:paraId="09CBCA5B"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A0BE8A" w14:textId="41C095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xml:space="preserve">No craftsmanship, </w:t>
            </w:r>
            <w:r w:rsidR="00546D7D" w:rsidRPr="00526655">
              <w:rPr>
                <w:rFonts w:eastAsia="Times New Roman" w:cs="Times New Roman"/>
                <w:sz w:val="20"/>
                <w:szCs w:val="20"/>
              </w:rPr>
              <w:t>mask</w:t>
            </w:r>
            <w:r w:rsidRPr="00526655">
              <w:rPr>
                <w:rFonts w:eastAsia="Times New Roman" w:cs="Times New Roman"/>
                <w:sz w:val="20"/>
                <w:szCs w:val="20"/>
              </w:rPr>
              <w:t xml:space="preserve"> falls apart</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BA6EE1" w14:textId="43895451"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xml:space="preserve">Parts of the </w:t>
            </w:r>
            <w:r w:rsidR="00546D7D" w:rsidRPr="00526655">
              <w:rPr>
                <w:rFonts w:eastAsia="Times New Roman" w:cs="Times New Roman"/>
                <w:sz w:val="20"/>
                <w:szCs w:val="20"/>
              </w:rPr>
              <w:t>mask</w:t>
            </w:r>
            <w:r w:rsidRPr="00526655">
              <w:rPr>
                <w:rFonts w:eastAsia="Times New Roman" w:cs="Times New Roman"/>
                <w:sz w:val="20"/>
                <w:szCs w:val="20"/>
              </w:rPr>
              <w:t xml:space="preserve"> stay together</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3C70CD" w14:textId="70C6CF9D" w:rsidR="00C92E5D" w:rsidRPr="00526655" w:rsidRDefault="00C92E5D" w:rsidP="008D4311">
            <w:pPr>
              <w:spacing w:before="180" w:after="0" w:line="240" w:lineRule="auto"/>
              <w:rPr>
                <w:rFonts w:eastAsia="Times New Roman" w:cs="Times New Roman"/>
                <w:sz w:val="20"/>
                <w:szCs w:val="20"/>
              </w:rPr>
            </w:pPr>
            <w:r w:rsidRPr="00526655">
              <w:rPr>
                <w:rFonts w:eastAsia="Times New Roman" w:cs="Times New Roman"/>
                <w:sz w:val="20"/>
                <w:szCs w:val="20"/>
              </w:rPr>
              <w:t xml:space="preserve">Most of the </w:t>
            </w:r>
            <w:r w:rsidR="00546D7D" w:rsidRPr="00526655">
              <w:rPr>
                <w:rFonts w:eastAsia="Times New Roman" w:cs="Times New Roman"/>
                <w:sz w:val="20"/>
                <w:szCs w:val="20"/>
              </w:rPr>
              <w:t xml:space="preserve">mask </w:t>
            </w:r>
            <w:proofErr w:type="gramStart"/>
            <w:r w:rsidR="00546D7D" w:rsidRPr="00526655">
              <w:rPr>
                <w:rFonts w:eastAsia="Times New Roman" w:cs="Times New Roman"/>
                <w:sz w:val="20"/>
                <w:szCs w:val="20"/>
              </w:rPr>
              <w:t>well made</w:t>
            </w:r>
            <w:r w:rsidR="00526655" w:rsidRPr="00526655">
              <w:rPr>
                <w:rFonts w:eastAsia="Times New Roman" w:cs="Times New Roman"/>
                <w:sz w:val="20"/>
                <w:szCs w:val="20"/>
              </w:rPr>
              <w:t>,</w:t>
            </w:r>
            <w:proofErr w:type="gramEnd"/>
            <w:r w:rsidR="00526655" w:rsidRPr="00526655">
              <w:rPr>
                <w:rFonts w:eastAsia="Times New Roman" w:cs="Times New Roman"/>
                <w:sz w:val="20"/>
                <w:szCs w:val="20"/>
              </w:rPr>
              <w:t xml:space="preserve"> </w:t>
            </w:r>
            <w:r w:rsidR="00546D7D" w:rsidRPr="00526655">
              <w:rPr>
                <w:rFonts w:eastAsia="Times New Roman" w:cs="Times New Roman"/>
                <w:sz w:val="20"/>
                <w:szCs w:val="20"/>
              </w:rPr>
              <w:t>some edges/parts rough</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C031C1" w14:textId="29BDF267" w:rsidR="00C92E5D" w:rsidRPr="00526655" w:rsidRDefault="00546D7D" w:rsidP="008D4311">
            <w:pPr>
              <w:spacing w:before="180" w:after="180" w:line="240" w:lineRule="auto"/>
              <w:rPr>
                <w:rFonts w:eastAsia="Times New Roman" w:cs="Times New Roman"/>
                <w:sz w:val="20"/>
                <w:szCs w:val="20"/>
              </w:rPr>
            </w:pPr>
            <w:r w:rsidRPr="00526655">
              <w:rPr>
                <w:rFonts w:eastAsia="Times New Roman" w:cs="Times New Roman"/>
                <w:sz w:val="20"/>
                <w:szCs w:val="20"/>
              </w:rPr>
              <w:t>Mask is neatly constructed, all pop ups work</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418550"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Additional elements beyond those required</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A443DB"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r w:rsidR="00526655" w:rsidRPr="00526655" w14:paraId="539C974A"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1EB576" w14:textId="1617BA1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No pattern</w:t>
            </w:r>
            <w:r w:rsidR="00526655" w:rsidRPr="00526655">
              <w:rPr>
                <w:rFonts w:eastAsia="Times New Roman" w:cs="Times New Roman"/>
                <w:sz w:val="20"/>
                <w:szCs w:val="20"/>
              </w:rPr>
              <w:t>s</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2456BF"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The beginnings of a pattern</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209FED" w14:textId="481CFDEC"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Pattern</w:t>
            </w:r>
            <w:r w:rsidR="00526655" w:rsidRPr="00526655">
              <w:rPr>
                <w:rFonts w:eastAsia="Times New Roman" w:cs="Times New Roman"/>
                <w:sz w:val="20"/>
                <w:szCs w:val="20"/>
              </w:rPr>
              <w:t>s</w:t>
            </w:r>
            <w:r w:rsidRPr="00526655">
              <w:rPr>
                <w:rFonts w:eastAsia="Times New Roman" w:cs="Times New Roman"/>
                <w:sz w:val="20"/>
                <w:szCs w:val="20"/>
              </w:rPr>
              <w:t xml:space="preserve"> show in part of </w:t>
            </w:r>
            <w:r w:rsidR="00526655" w:rsidRPr="00526655">
              <w:rPr>
                <w:rFonts w:eastAsia="Times New Roman" w:cs="Times New Roman"/>
                <w:sz w:val="20"/>
                <w:szCs w:val="20"/>
              </w:rPr>
              <w:t>mask</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A405F6" w14:textId="6A938919" w:rsidR="00C92E5D" w:rsidRPr="00526655" w:rsidRDefault="00C92E5D" w:rsidP="008D4311">
            <w:pPr>
              <w:spacing w:before="180" w:after="0" w:line="240" w:lineRule="auto"/>
              <w:rPr>
                <w:rFonts w:eastAsia="Times New Roman" w:cs="Times New Roman"/>
                <w:sz w:val="20"/>
                <w:szCs w:val="20"/>
              </w:rPr>
            </w:pPr>
            <w:r w:rsidRPr="00526655">
              <w:rPr>
                <w:rFonts w:eastAsia="Times New Roman" w:cs="Times New Roman"/>
                <w:sz w:val="20"/>
                <w:szCs w:val="20"/>
              </w:rPr>
              <w:t xml:space="preserve">There is at least one pattern evident in finished </w:t>
            </w:r>
            <w:r w:rsidR="00526655" w:rsidRPr="00526655">
              <w:rPr>
                <w:rFonts w:eastAsia="Times New Roman" w:cs="Times New Roman"/>
                <w:sz w:val="20"/>
                <w:szCs w:val="20"/>
              </w:rPr>
              <w:t>mask</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85976B"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Detailed and creative use of patterns</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0EB0AC"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r w:rsidR="00526655" w:rsidRPr="00526655" w14:paraId="42CFC344"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64E5CC" w14:textId="17E50BCB"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xml:space="preserve">No </w:t>
            </w:r>
            <w:r w:rsidR="00526655" w:rsidRPr="00526655">
              <w:rPr>
                <w:rFonts w:eastAsia="Times New Roman" w:cs="Times New Roman"/>
                <w:sz w:val="20"/>
                <w:szCs w:val="20"/>
              </w:rPr>
              <w:t>additional decorations</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D09CDF" w14:textId="5D0406AF" w:rsidR="00C92E5D" w:rsidRPr="00526655" w:rsidRDefault="00526655" w:rsidP="008D4311">
            <w:pPr>
              <w:spacing w:before="180" w:after="180" w:line="240" w:lineRule="auto"/>
              <w:rPr>
                <w:rFonts w:eastAsia="Times New Roman" w:cs="Times New Roman"/>
                <w:sz w:val="20"/>
                <w:szCs w:val="20"/>
              </w:rPr>
            </w:pPr>
            <w:r w:rsidRPr="00526655">
              <w:rPr>
                <w:rFonts w:eastAsia="Times New Roman" w:cs="Times New Roman"/>
                <w:sz w:val="20"/>
                <w:szCs w:val="20"/>
              </w:rPr>
              <w:t>One or incomplete additional decoration</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1F0814" w14:textId="59F94569" w:rsidR="00C92E5D" w:rsidRPr="00526655" w:rsidRDefault="00526655" w:rsidP="008D4311">
            <w:pPr>
              <w:spacing w:before="180" w:after="180" w:line="240" w:lineRule="auto"/>
              <w:rPr>
                <w:rFonts w:eastAsia="Times New Roman" w:cs="Times New Roman"/>
                <w:sz w:val="20"/>
                <w:szCs w:val="20"/>
              </w:rPr>
            </w:pPr>
            <w:r w:rsidRPr="00526655">
              <w:rPr>
                <w:rFonts w:eastAsia="Times New Roman" w:cs="Times New Roman"/>
                <w:sz w:val="20"/>
                <w:szCs w:val="20"/>
              </w:rPr>
              <w:t>Some decorations, but incomplete</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85C4DA" w14:textId="5F1BD8C7" w:rsidR="00C92E5D" w:rsidRPr="00526655" w:rsidRDefault="00526655" w:rsidP="008D4311">
            <w:pPr>
              <w:spacing w:before="180" w:after="0" w:line="240" w:lineRule="auto"/>
              <w:rPr>
                <w:rFonts w:eastAsia="Times New Roman" w:cs="Times New Roman"/>
                <w:sz w:val="20"/>
                <w:szCs w:val="20"/>
              </w:rPr>
            </w:pPr>
            <w:r w:rsidRPr="00526655">
              <w:rPr>
                <w:rFonts w:eastAsia="Times New Roman" w:cs="Times New Roman"/>
                <w:sz w:val="20"/>
                <w:szCs w:val="20"/>
              </w:rPr>
              <w:t>Mask has additional themed decorations, completed, besides pop ups</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DDB404" w14:textId="6B461AC4" w:rsidR="00C92E5D" w:rsidRPr="00526655" w:rsidRDefault="00C92E5D" w:rsidP="008D4311">
            <w:pPr>
              <w:spacing w:before="180" w:after="0" w:line="240" w:lineRule="auto"/>
              <w:rPr>
                <w:rFonts w:eastAsia="Times New Roman" w:cs="Times New Roman"/>
                <w:sz w:val="20"/>
                <w:szCs w:val="20"/>
              </w:rPr>
            </w:pPr>
            <w:r w:rsidRPr="00526655">
              <w:rPr>
                <w:rFonts w:eastAsia="Times New Roman" w:cs="Times New Roman"/>
                <w:sz w:val="20"/>
                <w:szCs w:val="20"/>
              </w:rPr>
              <w:t xml:space="preserve">Unique and creative </w:t>
            </w:r>
            <w:r w:rsidR="00526655" w:rsidRPr="00526655">
              <w:rPr>
                <w:rFonts w:eastAsia="Times New Roman" w:cs="Times New Roman"/>
                <w:sz w:val="20"/>
                <w:szCs w:val="20"/>
              </w:rPr>
              <w:t>mask with clear theme</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4FC89B"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r w:rsidR="00526655" w:rsidRPr="00526655" w14:paraId="73DB8237" w14:textId="77777777" w:rsidTr="008D4311">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82E331"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No name, title, class, no craftsmanship</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52A053"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Missing title, name, and class, poor craftsmanship</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DD5B9C"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Missing title, name, or class, craftsmanship could be improved</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01FC6"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Title, student name, and class on back, good craftsmanship</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FE04C"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Unique title, name, class, outstanding craftsmanship</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6C96A2"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r w:rsidR="00526655" w:rsidRPr="00526655" w14:paraId="60134FBF" w14:textId="77777777" w:rsidTr="008D4311">
        <w:tc>
          <w:tcPr>
            <w:tcW w:w="9030" w:type="dxa"/>
            <w:gridSpan w:val="5"/>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1F6F1E"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Total Score</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F6A48C" w14:textId="77777777" w:rsidR="00C92E5D" w:rsidRPr="00526655" w:rsidRDefault="00C92E5D" w:rsidP="008D4311">
            <w:pPr>
              <w:spacing w:before="180" w:after="180" w:line="240" w:lineRule="auto"/>
              <w:rPr>
                <w:rFonts w:eastAsia="Times New Roman" w:cs="Times New Roman"/>
                <w:sz w:val="20"/>
                <w:szCs w:val="20"/>
              </w:rPr>
            </w:pPr>
            <w:r w:rsidRPr="00526655">
              <w:rPr>
                <w:rFonts w:eastAsia="Times New Roman" w:cs="Times New Roman"/>
                <w:sz w:val="20"/>
                <w:szCs w:val="20"/>
              </w:rPr>
              <w:t> </w:t>
            </w:r>
          </w:p>
        </w:tc>
      </w:tr>
    </w:tbl>
    <w:p w14:paraId="2483CD5F" w14:textId="65A2C605" w:rsidR="00DF4120" w:rsidRDefault="00DF4120" w:rsidP="00C92E5D">
      <w:pPr>
        <w:shd w:val="clear" w:color="auto" w:fill="FFFFFF"/>
        <w:spacing w:before="180" w:after="180" w:line="240" w:lineRule="auto"/>
        <w:rPr>
          <w:rFonts w:eastAsia="Times New Roman" w:cs="Times New Roman"/>
          <w:szCs w:val="24"/>
        </w:rPr>
        <w:sectPr w:rsidR="00DF4120" w:rsidSect="00C92E5D">
          <w:pgSz w:w="12240" w:h="15840"/>
          <w:pgMar w:top="720" w:right="720" w:bottom="720" w:left="720" w:header="720" w:footer="720" w:gutter="0"/>
          <w:cols w:space="720"/>
          <w:docGrid w:linePitch="360"/>
        </w:sectPr>
      </w:pPr>
    </w:p>
    <w:p w14:paraId="5FE737C3" w14:textId="77777777" w:rsidR="00C92E5D" w:rsidRPr="00526655" w:rsidRDefault="00C92E5D" w:rsidP="00C92E5D">
      <w:pPr>
        <w:shd w:val="clear" w:color="auto" w:fill="FFFFFF"/>
        <w:spacing w:before="180" w:after="180" w:line="240" w:lineRule="auto"/>
        <w:rPr>
          <w:rFonts w:eastAsia="Times New Roman" w:cs="Times New Roman"/>
          <w:szCs w:val="24"/>
        </w:rPr>
      </w:pPr>
      <w:r w:rsidRPr="00526655">
        <w:rPr>
          <w:rFonts w:eastAsia="Times New Roman" w:cs="Times New Roman"/>
          <w:b/>
          <w:bCs/>
          <w:szCs w:val="24"/>
        </w:rPr>
        <w:t>Reteach/Enrich:</w:t>
      </w:r>
    </w:p>
    <w:p w14:paraId="44532AD3" w14:textId="77777777" w:rsidR="00C92E5D" w:rsidRPr="00526655" w:rsidRDefault="00C92E5D" w:rsidP="00C92E5D">
      <w:pPr>
        <w:numPr>
          <w:ilvl w:val="0"/>
          <w:numId w:val="5"/>
        </w:numPr>
        <w:shd w:val="clear" w:color="auto" w:fill="FFFFFF"/>
        <w:spacing w:after="0" w:line="240" w:lineRule="auto"/>
        <w:ind w:left="1095"/>
        <w:rPr>
          <w:rFonts w:eastAsia="Times New Roman" w:cs="Times New Roman"/>
          <w:szCs w:val="24"/>
        </w:rPr>
        <w:sectPr w:rsidR="00C92E5D" w:rsidRPr="00526655" w:rsidSect="00DF4120">
          <w:type w:val="continuous"/>
          <w:pgSz w:w="12240" w:h="15840"/>
          <w:pgMar w:top="720" w:right="720" w:bottom="720" w:left="720" w:header="720" w:footer="720" w:gutter="0"/>
          <w:cols w:space="720"/>
          <w:docGrid w:linePitch="360"/>
        </w:sectPr>
      </w:pPr>
    </w:p>
    <w:p w14:paraId="459ECB93" w14:textId="77777777" w:rsidR="00C92E5D" w:rsidRPr="00526655" w:rsidRDefault="00C92E5D" w:rsidP="00DF4120">
      <w:pPr>
        <w:numPr>
          <w:ilvl w:val="0"/>
          <w:numId w:val="5"/>
        </w:numPr>
        <w:shd w:val="clear" w:color="auto" w:fill="FFFFFF"/>
        <w:spacing w:after="100" w:afterAutospacing="1" w:line="240" w:lineRule="auto"/>
        <w:ind w:left="1095"/>
        <w:rPr>
          <w:rFonts w:eastAsia="Times New Roman" w:cs="Times New Roman"/>
          <w:szCs w:val="24"/>
        </w:rPr>
      </w:pPr>
      <w:r w:rsidRPr="00526655">
        <w:rPr>
          <w:rFonts w:eastAsia="Times New Roman" w:cs="Times New Roman"/>
          <w:szCs w:val="24"/>
        </w:rPr>
        <w:t>Work with a partner/peer tutor</w:t>
      </w:r>
    </w:p>
    <w:p w14:paraId="77F4A7F5" w14:textId="77777777" w:rsidR="00C92E5D" w:rsidRPr="00526655" w:rsidRDefault="00C92E5D" w:rsidP="00DF4120">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Break down into smaller steps</w:t>
      </w:r>
    </w:p>
    <w:p w14:paraId="7FDC4EDF" w14:textId="77777777" w:rsidR="00C92E5D" w:rsidRPr="00526655" w:rsidRDefault="00C92E5D" w:rsidP="00DF4120">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Reduce the elements in the assignment</w:t>
      </w:r>
    </w:p>
    <w:p w14:paraId="41CABE5E" w14:textId="77777777" w:rsidR="00C92E5D" w:rsidRPr="00526655" w:rsidRDefault="00C92E5D" w:rsidP="00DF4120">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Make a smaller version</w:t>
      </w:r>
    </w:p>
    <w:p w14:paraId="19F5F1A5" w14:textId="77777777" w:rsidR="00C92E5D" w:rsidRPr="00526655" w:rsidRDefault="00C92E5D" w:rsidP="00DF4120">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Make a second project</w:t>
      </w:r>
    </w:p>
    <w:p w14:paraId="0B440416" w14:textId="77777777" w:rsidR="00C92E5D" w:rsidRPr="00526655" w:rsidRDefault="00C92E5D" w:rsidP="00DF4120">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Add additional details to original</w:t>
      </w:r>
    </w:p>
    <w:p w14:paraId="5796EF2D" w14:textId="77777777" w:rsidR="00C92E5D" w:rsidRDefault="00C92E5D" w:rsidP="002E65AB">
      <w:pPr>
        <w:numPr>
          <w:ilvl w:val="0"/>
          <w:numId w:val="5"/>
        </w:numPr>
        <w:shd w:val="clear" w:color="auto" w:fill="FFFFFF"/>
        <w:spacing w:before="100" w:beforeAutospacing="1" w:after="100" w:afterAutospacing="1" w:line="240" w:lineRule="auto"/>
        <w:ind w:left="1095"/>
        <w:rPr>
          <w:rFonts w:eastAsia="Times New Roman" w:cs="Times New Roman"/>
          <w:szCs w:val="24"/>
        </w:rPr>
      </w:pPr>
      <w:r w:rsidRPr="00526655">
        <w:rPr>
          <w:rFonts w:eastAsia="Times New Roman" w:cs="Times New Roman"/>
          <w:szCs w:val="24"/>
        </w:rPr>
        <w:t>Help another student/peer tut</w:t>
      </w:r>
      <w:r w:rsidRPr="00526655">
        <w:rPr>
          <w:rFonts w:eastAsia="Times New Roman" w:cs="Times New Roman"/>
          <w:szCs w:val="24"/>
        </w:rPr>
        <w:t>o</w:t>
      </w:r>
      <w:r w:rsidR="00546D7D" w:rsidRPr="00526655">
        <w:rPr>
          <w:rFonts w:eastAsia="Times New Roman" w:cs="Times New Roman"/>
          <w:szCs w:val="24"/>
        </w:rPr>
        <w:t>r</w:t>
      </w:r>
    </w:p>
    <w:sectPr w:rsidR="00C92E5D" w:rsidSect="00DF41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27"/>
    <w:multiLevelType w:val="multilevel"/>
    <w:tmpl w:val="206AD7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524D1"/>
    <w:multiLevelType w:val="hybridMultilevel"/>
    <w:tmpl w:val="474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E5122"/>
    <w:multiLevelType w:val="hybridMultilevel"/>
    <w:tmpl w:val="7C5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771A3"/>
    <w:multiLevelType w:val="multilevel"/>
    <w:tmpl w:val="8B3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86F4B"/>
    <w:multiLevelType w:val="hybridMultilevel"/>
    <w:tmpl w:val="ABA0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094286">
    <w:abstractNumId w:val="0"/>
  </w:num>
  <w:num w:numId="2" w16cid:durableId="1323587622">
    <w:abstractNumId w:val="1"/>
  </w:num>
  <w:num w:numId="3" w16cid:durableId="771441874">
    <w:abstractNumId w:val="4"/>
  </w:num>
  <w:num w:numId="4" w16cid:durableId="974532136">
    <w:abstractNumId w:val="2"/>
  </w:num>
  <w:num w:numId="5" w16cid:durableId="2064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A4"/>
    <w:rsid w:val="00154B7A"/>
    <w:rsid w:val="001F338C"/>
    <w:rsid w:val="002E65AB"/>
    <w:rsid w:val="00351C78"/>
    <w:rsid w:val="004D7AA4"/>
    <w:rsid w:val="00526655"/>
    <w:rsid w:val="00546D7D"/>
    <w:rsid w:val="00932864"/>
    <w:rsid w:val="00B85C2D"/>
    <w:rsid w:val="00C01BCD"/>
    <w:rsid w:val="00C92E5D"/>
    <w:rsid w:val="00D303A4"/>
    <w:rsid w:val="00D33A2C"/>
    <w:rsid w:val="00DF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E851"/>
  <w15:chartTrackingRefBased/>
  <w15:docId w15:val="{D07F1325-9559-479A-82B9-E35B25FC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AA4"/>
    <w:rPr>
      <w:color w:val="0563C1" w:themeColor="hyperlink"/>
      <w:u w:val="single"/>
    </w:rPr>
  </w:style>
  <w:style w:type="character" w:styleId="UnresolvedMention">
    <w:name w:val="Unresolved Mention"/>
    <w:basedOn w:val="DefaultParagraphFont"/>
    <w:uiPriority w:val="99"/>
    <w:semiHidden/>
    <w:unhideWhenUsed/>
    <w:rsid w:val="004D7AA4"/>
    <w:rPr>
      <w:color w:val="605E5C"/>
      <w:shd w:val="clear" w:color="auto" w:fill="E1DFDD"/>
    </w:rPr>
  </w:style>
  <w:style w:type="paragraph" w:styleId="ListParagraph">
    <w:name w:val="List Paragraph"/>
    <w:basedOn w:val="Normal"/>
    <w:uiPriority w:val="34"/>
    <w:qFormat/>
    <w:rsid w:val="004D7AA4"/>
    <w:pPr>
      <w:ind w:left="720"/>
      <w:contextualSpacing/>
    </w:pPr>
  </w:style>
  <w:style w:type="character" w:styleId="FollowedHyperlink">
    <w:name w:val="FollowedHyperlink"/>
    <w:basedOn w:val="DefaultParagraphFont"/>
    <w:uiPriority w:val="99"/>
    <w:semiHidden/>
    <w:unhideWhenUsed/>
    <w:rsid w:val="002E6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70405">
      <w:bodyDiv w:val="1"/>
      <w:marLeft w:val="0"/>
      <w:marRight w:val="0"/>
      <w:marTop w:val="0"/>
      <w:marBottom w:val="0"/>
      <w:divBdr>
        <w:top w:val="none" w:sz="0" w:space="0" w:color="auto"/>
        <w:left w:val="none" w:sz="0" w:space="0" w:color="auto"/>
        <w:bottom w:val="none" w:sz="0" w:space="0" w:color="auto"/>
        <w:right w:val="none" w:sz="0" w:space="0" w:color="auto"/>
      </w:divBdr>
      <w:divsChild>
        <w:div w:id="1749616038">
          <w:marLeft w:val="0"/>
          <w:marRight w:val="0"/>
          <w:marTop w:val="300"/>
          <w:marBottom w:val="300"/>
          <w:divBdr>
            <w:top w:val="none" w:sz="0" w:space="0" w:color="auto"/>
            <w:left w:val="none" w:sz="0" w:space="0" w:color="auto"/>
            <w:bottom w:val="none" w:sz="0" w:space="0" w:color="auto"/>
            <w:right w:val="none" w:sz="0" w:space="0" w:color="auto"/>
          </w:divBdr>
          <w:divsChild>
            <w:div w:id="2054848350">
              <w:marLeft w:val="0"/>
              <w:marRight w:val="0"/>
              <w:marTop w:val="0"/>
              <w:marBottom w:val="0"/>
              <w:divBdr>
                <w:top w:val="none" w:sz="0" w:space="0" w:color="auto"/>
                <w:left w:val="none" w:sz="0" w:space="0" w:color="auto"/>
                <w:bottom w:val="none" w:sz="0" w:space="0" w:color="auto"/>
                <w:right w:val="none" w:sz="0" w:space="0" w:color="auto"/>
              </w:divBdr>
              <w:divsChild>
                <w:div w:id="128863637">
                  <w:marLeft w:val="0"/>
                  <w:marRight w:val="0"/>
                  <w:marTop w:val="0"/>
                  <w:marBottom w:val="0"/>
                  <w:divBdr>
                    <w:top w:val="none" w:sz="0" w:space="0" w:color="auto"/>
                    <w:left w:val="none" w:sz="0" w:space="0" w:color="auto"/>
                    <w:bottom w:val="none" w:sz="0" w:space="0" w:color="auto"/>
                    <w:right w:val="none" w:sz="0" w:space="0" w:color="auto"/>
                  </w:divBdr>
                  <w:divsChild>
                    <w:div w:id="1654916573">
                      <w:marLeft w:val="0"/>
                      <w:marRight w:val="0"/>
                      <w:marTop w:val="0"/>
                      <w:marBottom w:val="240"/>
                      <w:divBdr>
                        <w:top w:val="none" w:sz="0" w:space="0" w:color="auto"/>
                        <w:left w:val="none" w:sz="0" w:space="0" w:color="auto"/>
                        <w:bottom w:val="none" w:sz="0" w:space="0" w:color="auto"/>
                        <w:right w:val="none" w:sz="0" w:space="0" w:color="auto"/>
                      </w:divBdr>
                    </w:div>
                  </w:divsChild>
                </w:div>
                <w:div w:id="20698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0396">
          <w:marLeft w:val="0"/>
          <w:marRight w:val="0"/>
          <w:marTop w:val="300"/>
          <w:marBottom w:val="300"/>
          <w:divBdr>
            <w:top w:val="none" w:sz="0" w:space="0" w:color="auto"/>
            <w:left w:val="none" w:sz="0" w:space="0" w:color="auto"/>
            <w:bottom w:val="none" w:sz="0" w:space="0" w:color="auto"/>
            <w:right w:val="none" w:sz="0" w:space="0" w:color="auto"/>
          </w:divBdr>
          <w:divsChild>
            <w:div w:id="1032537365">
              <w:marLeft w:val="0"/>
              <w:marRight w:val="0"/>
              <w:marTop w:val="0"/>
              <w:marBottom w:val="300"/>
              <w:divBdr>
                <w:top w:val="none" w:sz="0" w:space="0" w:color="auto"/>
                <w:left w:val="none" w:sz="0" w:space="0" w:color="auto"/>
                <w:bottom w:val="none" w:sz="0" w:space="0" w:color="auto"/>
                <w:right w:val="none" w:sz="0" w:space="0" w:color="auto"/>
              </w:divBdr>
              <w:divsChild>
                <w:div w:id="462815367">
                  <w:blockQuote w:val="1"/>
                  <w:marLeft w:val="0"/>
                  <w:marRight w:val="0"/>
                  <w:marTop w:val="0"/>
                  <w:marBottom w:val="0"/>
                  <w:divBdr>
                    <w:top w:val="none" w:sz="0" w:space="0" w:color="auto"/>
                    <w:left w:val="none" w:sz="0" w:space="0" w:color="auto"/>
                    <w:bottom w:val="none" w:sz="0" w:space="0" w:color="auto"/>
                    <w:right w:val="none" w:sz="0" w:space="0" w:color="auto"/>
                  </w:divBdr>
                </w:div>
                <w:div w:id="842628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5830">
          <w:marLeft w:val="0"/>
          <w:marRight w:val="0"/>
          <w:marTop w:val="300"/>
          <w:marBottom w:val="300"/>
          <w:divBdr>
            <w:top w:val="none" w:sz="0" w:space="0" w:color="auto"/>
            <w:left w:val="none" w:sz="0" w:space="0" w:color="auto"/>
            <w:bottom w:val="none" w:sz="0" w:space="0" w:color="auto"/>
            <w:right w:val="none" w:sz="0" w:space="0" w:color="auto"/>
          </w:divBdr>
          <w:divsChild>
            <w:div w:id="814105661">
              <w:marLeft w:val="0"/>
              <w:marRight w:val="0"/>
              <w:marTop w:val="0"/>
              <w:marBottom w:val="0"/>
              <w:divBdr>
                <w:top w:val="none" w:sz="0" w:space="0" w:color="auto"/>
                <w:left w:val="none" w:sz="0" w:space="0" w:color="auto"/>
                <w:bottom w:val="none" w:sz="0" w:space="0" w:color="auto"/>
                <w:right w:val="none" w:sz="0" w:space="0" w:color="auto"/>
              </w:divBdr>
              <w:divsChild>
                <w:div w:id="1225530982">
                  <w:marLeft w:val="0"/>
                  <w:marRight w:val="0"/>
                  <w:marTop w:val="0"/>
                  <w:marBottom w:val="0"/>
                  <w:divBdr>
                    <w:top w:val="none" w:sz="0" w:space="0" w:color="auto"/>
                    <w:left w:val="none" w:sz="0" w:space="0" w:color="auto"/>
                    <w:bottom w:val="none" w:sz="0" w:space="0" w:color="auto"/>
                    <w:right w:val="none" w:sz="0" w:space="0" w:color="auto"/>
                  </w:divBdr>
                  <w:divsChild>
                    <w:div w:id="919556291">
                      <w:marLeft w:val="0"/>
                      <w:marRight w:val="0"/>
                      <w:marTop w:val="240"/>
                      <w:marBottom w:val="0"/>
                      <w:divBdr>
                        <w:top w:val="none" w:sz="0" w:space="0" w:color="auto"/>
                        <w:left w:val="none" w:sz="0" w:space="0" w:color="auto"/>
                        <w:bottom w:val="none" w:sz="0" w:space="0" w:color="auto"/>
                        <w:right w:val="none" w:sz="0" w:space="0" w:color="auto"/>
                      </w:divBdr>
                    </w:div>
                    <w:div w:id="2042320085">
                      <w:marLeft w:val="0"/>
                      <w:marRight w:val="0"/>
                      <w:marTop w:val="240"/>
                      <w:marBottom w:val="0"/>
                      <w:divBdr>
                        <w:top w:val="none" w:sz="0" w:space="0" w:color="auto"/>
                        <w:left w:val="none" w:sz="0" w:space="0" w:color="auto"/>
                        <w:bottom w:val="none" w:sz="0" w:space="0" w:color="auto"/>
                        <w:right w:val="none" w:sz="0" w:space="0" w:color="auto"/>
                      </w:divBdr>
                    </w:div>
                    <w:div w:id="91631601">
                      <w:marLeft w:val="0"/>
                      <w:marRight w:val="0"/>
                      <w:marTop w:val="240"/>
                      <w:marBottom w:val="0"/>
                      <w:divBdr>
                        <w:top w:val="none" w:sz="0" w:space="0" w:color="auto"/>
                        <w:left w:val="none" w:sz="0" w:space="0" w:color="auto"/>
                        <w:bottom w:val="none" w:sz="0" w:space="0" w:color="auto"/>
                        <w:right w:val="none" w:sz="0" w:space="0" w:color="auto"/>
                      </w:divBdr>
                    </w:div>
                    <w:div w:id="1193107573">
                      <w:marLeft w:val="0"/>
                      <w:marRight w:val="0"/>
                      <w:marTop w:val="240"/>
                      <w:marBottom w:val="0"/>
                      <w:divBdr>
                        <w:top w:val="none" w:sz="0" w:space="0" w:color="auto"/>
                        <w:left w:val="none" w:sz="0" w:space="0" w:color="auto"/>
                        <w:bottom w:val="none" w:sz="0" w:space="0" w:color="auto"/>
                        <w:right w:val="none" w:sz="0" w:space="0" w:color="auto"/>
                      </w:divBdr>
                    </w:div>
                    <w:div w:id="2051101433">
                      <w:marLeft w:val="0"/>
                      <w:marRight w:val="0"/>
                      <w:marTop w:val="240"/>
                      <w:marBottom w:val="0"/>
                      <w:divBdr>
                        <w:top w:val="none" w:sz="0" w:space="0" w:color="auto"/>
                        <w:left w:val="none" w:sz="0" w:space="0" w:color="auto"/>
                        <w:bottom w:val="none" w:sz="0" w:space="0" w:color="auto"/>
                        <w:right w:val="none" w:sz="0" w:space="0" w:color="auto"/>
                      </w:divBdr>
                    </w:div>
                    <w:div w:id="1312247524">
                      <w:marLeft w:val="0"/>
                      <w:marRight w:val="0"/>
                      <w:marTop w:val="240"/>
                      <w:marBottom w:val="0"/>
                      <w:divBdr>
                        <w:top w:val="none" w:sz="0" w:space="0" w:color="auto"/>
                        <w:left w:val="none" w:sz="0" w:space="0" w:color="auto"/>
                        <w:bottom w:val="none" w:sz="0" w:space="0" w:color="auto"/>
                        <w:right w:val="none" w:sz="0" w:space="0" w:color="auto"/>
                      </w:divBdr>
                    </w:div>
                    <w:div w:id="634483700">
                      <w:marLeft w:val="0"/>
                      <w:marRight w:val="0"/>
                      <w:marTop w:val="240"/>
                      <w:marBottom w:val="0"/>
                      <w:divBdr>
                        <w:top w:val="none" w:sz="0" w:space="0" w:color="auto"/>
                        <w:left w:val="none" w:sz="0" w:space="0" w:color="auto"/>
                        <w:bottom w:val="none" w:sz="0" w:space="0" w:color="auto"/>
                        <w:right w:val="none" w:sz="0" w:space="0" w:color="auto"/>
                      </w:divBdr>
                    </w:div>
                    <w:div w:id="61147581">
                      <w:marLeft w:val="0"/>
                      <w:marRight w:val="0"/>
                      <w:marTop w:val="240"/>
                      <w:marBottom w:val="0"/>
                      <w:divBdr>
                        <w:top w:val="none" w:sz="0" w:space="0" w:color="auto"/>
                        <w:left w:val="none" w:sz="0" w:space="0" w:color="auto"/>
                        <w:bottom w:val="none" w:sz="0" w:space="0" w:color="auto"/>
                        <w:right w:val="none" w:sz="0" w:space="0" w:color="auto"/>
                      </w:divBdr>
                    </w:div>
                    <w:div w:id="821896287">
                      <w:marLeft w:val="0"/>
                      <w:marRight w:val="0"/>
                      <w:marTop w:val="240"/>
                      <w:marBottom w:val="0"/>
                      <w:divBdr>
                        <w:top w:val="none" w:sz="0" w:space="0" w:color="auto"/>
                        <w:left w:val="none" w:sz="0" w:space="0" w:color="auto"/>
                        <w:bottom w:val="none" w:sz="0" w:space="0" w:color="auto"/>
                        <w:right w:val="none" w:sz="0" w:space="0" w:color="auto"/>
                      </w:divBdr>
                    </w:div>
                    <w:div w:id="1977489923">
                      <w:marLeft w:val="0"/>
                      <w:marRight w:val="0"/>
                      <w:marTop w:val="240"/>
                      <w:marBottom w:val="0"/>
                      <w:divBdr>
                        <w:top w:val="none" w:sz="0" w:space="0" w:color="auto"/>
                        <w:left w:val="none" w:sz="0" w:space="0" w:color="auto"/>
                        <w:bottom w:val="none" w:sz="0" w:space="0" w:color="auto"/>
                        <w:right w:val="none" w:sz="0" w:space="0" w:color="auto"/>
                      </w:divBdr>
                    </w:div>
                    <w:div w:id="1656646833">
                      <w:marLeft w:val="0"/>
                      <w:marRight w:val="0"/>
                      <w:marTop w:val="240"/>
                      <w:marBottom w:val="0"/>
                      <w:divBdr>
                        <w:top w:val="none" w:sz="0" w:space="0" w:color="auto"/>
                        <w:left w:val="none" w:sz="0" w:space="0" w:color="auto"/>
                        <w:bottom w:val="none" w:sz="0" w:space="0" w:color="auto"/>
                        <w:right w:val="none" w:sz="0" w:space="0" w:color="auto"/>
                      </w:divBdr>
                    </w:div>
                    <w:div w:id="1975674257">
                      <w:marLeft w:val="0"/>
                      <w:marRight w:val="0"/>
                      <w:marTop w:val="240"/>
                      <w:marBottom w:val="0"/>
                      <w:divBdr>
                        <w:top w:val="none" w:sz="0" w:space="0" w:color="auto"/>
                        <w:left w:val="none" w:sz="0" w:space="0" w:color="auto"/>
                        <w:bottom w:val="none" w:sz="0" w:space="0" w:color="auto"/>
                        <w:right w:val="none" w:sz="0" w:space="0" w:color="auto"/>
                      </w:divBdr>
                    </w:div>
                    <w:div w:id="2799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lms.org//PreviewStandard/Preview/4756" TargetMode="External"/><Relationship Id="rId3" Type="http://schemas.openxmlformats.org/officeDocument/2006/relationships/settings" Target="settings.xml"/><Relationship Id="rId7" Type="http://schemas.openxmlformats.org/officeDocument/2006/relationships/hyperlink" Target="https://www.cpalms.org//PreviewStandard/Preview/47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ecialty.com/wcsstore/SSICatalogAssetStore/ideas-resources/V2182561.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choolspecialty.com/wcsstore/SSICatalogAssetStore/ideas-resources/lesson-plans/tribal-masks-template.pdf" TargetMode="External"/><Relationship Id="rId4" Type="http://schemas.openxmlformats.org/officeDocument/2006/relationships/webSettings" Target="webSettings.xml"/><Relationship Id="rId9" Type="http://schemas.openxmlformats.org/officeDocument/2006/relationships/hyperlink" Target="https://www.cpalms.org//PreviewStandard/Preview/4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Loughran, Leslie</dc:creator>
  <cp:keywords/>
  <dc:description/>
  <cp:lastModifiedBy>Loughran, Leslie</cp:lastModifiedBy>
  <cp:revision>4</cp:revision>
  <cp:lastPrinted>2022-04-28T14:40:00Z</cp:lastPrinted>
  <dcterms:created xsi:type="dcterms:W3CDTF">2022-04-28T14:38:00Z</dcterms:created>
  <dcterms:modified xsi:type="dcterms:W3CDTF">2022-04-28T14:56:00Z</dcterms:modified>
</cp:coreProperties>
</file>